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1A7DC1CB" w:rsidR="0001379D" w:rsidRPr="00CF30B5" w:rsidRDefault="0001379D" w:rsidP="00B66576">
      <w:pPr>
        <w:widowControl w:val="0"/>
        <w:autoSpaceDE w:val="0"/>
        <w:autoSpaceDN w:val="0"/>
        <w:adjustRightInd w:val="0"/>
        <w:spacing w:after="120" w:line="240" w:lineRule="auto"/>
        <w:jc w:val="center"/>
        <w:rPr>
          <w:rFonts w:cs="Arial"/>
          <w:b/>
          <w:bCs/>
          <w:i/>
          <w:iCs/>
          <w:color w:val="1F487C"/>
          <w:szCs w:val="24"/>
        </w:rPr>
      </w:pPr>
      <w:r w:rsidRPr="00CF30B5">
        <w:rPr>
          <w:rFonts w:cs="Arial"/>
          <w:b/>
          <w:bCs/>
          <w:i/>
          <w:iCs/>
          <w:color w:val="1F487C"/>
          <w:szCs w:val="24"/>
        </w:rPr>
        <w:t xml:space="preserve">WHISKY </w:t>
      </w:r>
      <w:r w:rsidR="00CF30B5" w:rsidRPr="00CF30B5">
        <w:rPr>
          <w:rFonts w:cs="Arial"/>
          <w:b/>
          <w:bCs/>
          <w:i/>
          <w:iCs/>
          <w:color w:val="1F487C"/>
          <w:szCs w:val="24"/>
        </w:rPr>
        <w:t>RECORRIDO</w:t>
      </w:r>
      <w:r w:rsidRPr="00CF30B5">
        <w:rPr>
          <w:rFonts w:cs="Arial"/>
          <w:b/>
          <w:bCs/>
          <w:i/>
          <w:iCs/>
          <w:color w:val="1F487C"/>
          <w:szCs w:val="24"/>
        </w:rPr>
        <w:t xml:space="preserve"> EN ESCOCIA 2020</w:t>
      </w:r>
    </w:p>
    <w:p w14:paraId="242A9042" w14:textId="106D0FE9" w:rsidR="008461E8" w:rsidRPr="00CF30B5" w:rsidRDefault="0001379D" w:rsidP="00B66576">
      <w:pPr>
        <w:widowControl w:val="0"/>
        <w:autoSpaceDE w:val="0"/>
        <w:autoSpaceDN w:val="0"/>
        <w:adjustRightInd w:val="0"/>
        <w:spacing w:after="120" w:line="240" w:lineRule="auto"/>
        <w:jc w:val="center"/>
        <w:rPr>
          <w:rFonts w:cs="Arial"/>
          <w:b/>
          <w:bCs/>
          <w:i/>
          <w:iCs/>
          <w:color w:val="1F487C"/>
          <w:szCs w:val="24"/>
        </w:rPr>
      </w:pPr>
      <w:r w:rsidRPr="00CF30B5">
        <w:rPr>
          <w:rFonts w:cs="Arial"/>
          <w:b/>
          <w:bCs/>
          <w:i/>
          <w:iCs/>
          <w:color w:val="1F487C"/>
          <w:szCs w:val="24"/>
        </w:rPr>
        <w:t>3</w:t>
      </w:r>
      <w:r w:rsidR="00B66576" w:rsidRPr="00CF30B5">
        <w:rPr>
          <w:rFonts w:cs="Arial"/>
          <w:b/>
          <w:bCs/>
          <w:i/>
          <w:iCs/>
          <w:color w:val="1F487C"/>
          <w:szCs w:val="24"/>
        </w:rPr>
        <w:t xml:space="preserve"> </w:t>
      </w:r>
      <w:r w:rsidR="00B636A7" w:rsidRPr="00CF30B5">
        <w:rPr>
          <w:rFonts w:cs="Arial"/>
          <w:b/>
          <w:bCs/>
          <w:i/>
          <w:iCs/>
          <w:color w:val="1F487C"/>
          <w:szCs w:val="24"/>
        </w:rPr>
        <w:t>DÍAS</w:t>
      </w:r>
      <w:r w:rsidR="00B66576" w:rsidRPr="00CF30B5">
        <w:rPr>
          <w:rFonts w:cs="Arial"/>
          <w:b/>
          <w:bCs/>
          <w:i/>
          <w:iCs/>
          <w:color w:val="1F487C"/>
          <w:szCs w:val="24"/>
        </w:rPr>
        <w:t xml:space="preserve"> / </w:t>
      </w:r>
      <w:r w:rsidRPr="00CF30B5">
        <w:rPr>
          <w:rFonts w:cs="Arial"/>
          <w:b/>
          <w:bCs/>
          <w:i/>
          <w:iCs/>
          <w:color w:val="1F487C"/>
          <w:szCs w:val="24"/>
        </w:rPr>
        <w:t>2</w:t>
      </w:r>
      <w:r w:rsidR="00B66576" w:rsidRPr="00CF30B5">
        <w:rPr>
          <w:rFonts w:cs="Arial"/>
          <w:b/>
          <w:bCs/>
          <w:i/>
          <w:iCs/>
          <w:color w:val="1F487C"/>
          <w:szCs w:val="24"/>
        </w:rPr>
        <w:t xml:space="preserve"> NOCHES</w:t>
      </w:r>
    </w:p>
    <w:p w14:paraId="2B81B62B" w14:textId="2CCF2948" w:rsidR="0001379D" w:rsidRPr="00CF30B5" w:rsidRDefault="0001379D" w:rsidP="00B66576">
      <w:pPr>
        <w:widowControl w:val="0"/>
        <w:autoSpaceDE w:val="0"/>
        <w:autoSpaceDN w:val="0"/>
        <w:adjustRightInd w:val="0"/>
        <w:spacing w:after="120" w:line="240" w:lineRule="auto"/>
        <w:jc w:val="center"/>
        <w:rPr>
          <w:rFonts w:cs="Arial"/>
          <w:b/>
          <w:bCs/>
          <w:i/>
          <w:iCs/>
          <w:color w:val="000000" w:themeColor="text1"/>
          <w:sz w:val="20"/>
          <w:szCs w:val="20"/>
        </w:rPr>
      </w:pPr>
      <w:r w:rsidRPr="00CF30B5">
        <w:rPr>
          <w:rFonts w:cs="Arial"/>
          <w:b/>
          <w:bCs/>
          <w:i/>
          <w:iCs/>
          <w:color w:val="000000" w:themeColor="text1"/>
          <w:sz w:val="20"/>
          <w:szCs w:val="20"/>
        </w:rPr>
        <w:t>Disfrute y deguste la famosa bebida Escocesa en un itinerario con mucho encanto y con bellos paisajes que ofrecen las Tierras Altas</w:t>
      </w:r>
    </w:p>
    <w:p w14:paraId="0FED0367" w14:textId="77777777" w:rsidR="008461E8" w:rsidRPr="00CF30B5" w:rsidRDefault="008461E8" w:rsidP="008461E8">
      <w:pPr>
        <w:widowControl w:val="0"/>
        <w:autoSpaceDE w:val="0"/>
        <w:autoSpaceDN w:val="0"/>
        <w:adjustRightInd w:val="0"/>
        <w:spacing w:after="120" w:line="240" w:lineRule="auto"/>
        <w:rPr>
          <w:rFonts w:cs="Arial"/>
          <w:color w:val="000000"/>
          <w:sz w:val="20"/>
          <w:szCs w:val="20"/>
        </w:rPr>
      </w:pPr>
    </w:p>
    <w:p w14:paraId="12A84E94" w14:textId="77777777" w:rsidR="008461E8" w:rsidRPr="00CF30B5" w:rsidRDefault="008461E8" w:rsidP="008461E8">
      <w:pPr>
        <w:widowControl w:val="0"/>
        <w:autoSpaceDE w:val="0"/>
        <w:autoSpaceDN w:val="0"/>
        <w:adjustRightInd w:val="0"/>
        <w:spacing w:after="120" w:line="240" w:lineRule="auto"/>
        <w:jc w:val="both"/>
        <w:rPr>
          <w:rFonts w:cs="Arial"/>
          <w:b/>
          <w:bCs/>
          <w:i/>
          <w:iCs/>
          <w:color w:val="1F487C"/>
          <w:sz w:val="20"/>
          <w:szCs w:val="20"/>
          <w:u w:val="single"/>
        </w:rPr>
      </w:pPr>
      <w:r w:rsidRPr="00CF30B5">
        <w:rPr>
          <w:rFonts w:cs="Arial"/>
          <w:b/>
          <w:bCs/>
          <w:i/>
          <w:iCs/>
          <w:color w:val="1F487C"/>
          <w:sz w:val="20"/>
          <w:szCs w:val="20"/>
          <w:u w:val="single"/>
        </w:rPr>
        <w:t xml:space="preserve">ITINERARIO </w:t>
      </w:r>
    </w:p>
    <w:p w14:paraId="3D6D3C80" w14:textId="1714D5A7" w:rsidR="008461E8" w:rsidRPr="00CF30B5" w:rsidRDefault="00B66576" w:rsidP="008461E8">
      <w:pPr>
        <w:widowControl w:val="0"/>
        <w:autoSpaceDE w:val="0"/>
        <w:autoSpaceDN w:val="0"/>
        <w:adjustRightInd w:val="0"/>
        <w:spacing w:after="120" w:line="240" w:lineRule="auto"/>
        <w:jc w:val="both"/>
        <w:rPr>
          <w:rFonts w:cs="Arial"/>
          <w:color w:val="000000"/>
          <w:sz w:val="20"/>
          <w:szCs w:val="20"/>
        </w:rPr>
      </w:pPr>
      <w:r w:rsidRPr="00CF30B5">
        <w:rPr>
          <w:rFonts w:cs="Arial"/>
          <w:b/>
          <w:bCs/>
          <w:i/>
          <w:iCs/>
          <w:color w:val="000000"/>
          <w:sz w:val="20"/>
          <w:szCs w:val="20"/>
        </w:rPr>
        <w:t>DÍA 1</w:t>
      </w:r>
      <w:r w:rsidR="0001379D" w:rsidRPr="00CF30B5">
        <w:rPr>
          <w:rFonts w:cs="Arial"/>
          <w:b/>
          <w:bCs/>
          <w:i/>
          <w:iCs/>
          <w:color w:val="000000"/>
          <w:sz w:val="20"/>
          <w:szCs w:val="20"/>
        </w:rPr>
        <w:t>:</w:t>
      </w:r>
      <w:r w:rsidRPr="00CF30B5">
        <w:rPr>
          <w:rFonts w:cs="Arial"/>
          <w:b/>
          <w:bCs/>
          <w:i/>
          <w:iCs/>
          <w:color w:val="000000"/>
          <w:sz w:val="20"/>
          <w:szCs w:val="20"/>
        </w:rPr>
        <w:t xml:space="preserve"> </w:t>
      </w:r>
      <w:r w:rsidR="0001379D" w:rsidRPr="00CF30B5">
        <w:rPr>
          <w:rFonts w:cs="Arial"/>
          <w:b/>
          <w:bCs/>
          <w:i/>
          <w:iCs/>
          <w:color w:val="000000"/>
          <w:sz w:val="20"/>
          <w:szCs w:val="20"/>
        </w:rPr>
        <w:t>Edimburgo – St. Andrews – Pitlochry – Blair Atholl – Inverness</w:t>
      </w:r>
    </w:p>
    <w:p w14:paraId="22B6BD0A" w14:textId="3D75BE9C" w:rsidR="008461E8" w:rsidRPr="00CF30B5" w:rsidRDefault="0001379D" w:rsidP="000031D5">
      <w:pPr>
        <w:widowControl w:val="0"/>
        <w:autoSpaceDE w:val="0"/>
        <w:autoSpaceDN w:val="0"/>
        <w:adjustRightInd w:val="0"/>
        <w:spacing w:after="120" w:line="240" w:lineRule="auto"/>
        <w:jc w:val="both"/>
        <w:rPr>
          <w:rFonts w:cs="Arial"/>
          <w:color w:val="000000"/>
          <w:position w:val="1"/>
          <w:sz w:val="20"/>
          <w:szCs w:val="20"/>
        </w:rPr>
      </w:pPr>
      <w:r w:rsidRPr="00CF30B5">
        <w:rPr>
          <w:rFonts w:cs="Arial"/>
          <w:color w:val="000000"/>
          <w:position w:val="1"/>
          <w:sz w:val="20"/>
          <w:szCs w:val="20"/>
        </w:rPr>
        <w:t>Dejamos Edimburgo y comenzamos el circuito por las destilerías de Escocia. Tras cruzar el estuario del Forth por el famoso puente colgante, nos dirigiremos al pueblo costero de St Andrews, cuna del golf y sede de la universidad más antigua de Escocia, donde realizaremos un paseo comentado por nuestro guía. Seguiremos hacia el pueblo Pitlochry, donde habrá tiempo libre para almorzar y visitaremos la destilería de Blair Athol, donde haremos una degustación. Continuaremos camino hacia el norte hasta llegar a Inverness. Alojamiento y desayuno en Mercure Inverness o similar</w:t>
      </w:r>
      <w:r w:rsidR="008461E8" w:rsidRPr="00CF30B5">
        <w:rPr>
          <w:rFonts w:cs="Arial"/>
          <w:color w:val="000000"/>
          <w:position w:val="1"/>
          <w:sz w:val="20"/>
          <w:szCs w:val="20"/>
        </w:rPr>
        <w:t>.</w:t>
      </w:r>
    </w:p>
    <w:p w14:paraId="36BDFDE5" w14:textId="77777777" w:rsidR="008461E8" w:rsidRPr="00CF30B5" w:rsidRDefault="008461E8" w:rsidP="008461E8">
      <w:pPr>
        <w:widowControl w:val="0"/>
        <w:autoSpaceDE w:val="0"/>
        <w:autoSpaceDN w:val="0"/>
        <w:adjustRightInd w:val="0"/>
        <w:spacing w:after="120" w:line="240" w:lineRule="auto"/>
        <w:jc w:val="both"/>
        <w:rPr>
          <w:rFonts w:cs="Arial"/>
          <w:color w:val="000000"/>
          <w:position w:val="1"/>
          <w:sz w:val="20"/>
          <w:szCs w:val="20"/>
        </w:rPr>
      </w:pPr>
    </w:p>
    <w:p w14:paraId="577EE77F" w14:textId="15551C0C" w:rsidR="008461E8" w:rsidRPr="00CF30B5" w:rsidRDefault="00B66576" w:rsidP="008461E8">
      <w:pPr>
        <w:widowControl w:val="0"/>
        <w:autoSpaceDE w:val="0"/>
        <w:autoSpaceDN w:val="0"/>
        <w:adjustRightInd w:val="0"/>
        <w:spacing w:after="120" w:line="240" w:lineRule="auto"/>
        <w:jc w:val="both"/>
        <w:rPr>
          <w:rFonts w:cs="Arial"/>
          <w:b/>
          <w:bCs/>
          <w:i/>
          <w:iCs/>
          <w:color w:val="000000"/>
          <w:sz w:val="20"/>
          <w:szCs w:val="20"/>
        </w:rPr>
      </w:pPr>
      <w:r w:rsidRPr="00CF30B5">
        <w:rPr>
          <w:rFonts w:cs="Arial"/>
          <w:b/>
          <w:bCs/>
          <w:i/>
          <w:iCs/>
          <w:color w:val="000000"/>
          <w:sz w:val="20"/>
          <w:szCs w:val="20"/>
        </w:rPr>
        <w:t>DÍA 2</w:t>
      </w:r>
      <w:r w:rsidR="0001379D" w:rsidRPr="00CF30B5">
        <w:rPr>
          <w:rFonts w:cs="Arial"/>
          <w:b/>
          <w:bCs/>
          <w:i/>
          <w:iCs/>
          <w:color w:val="000000"/>
          <w:sz w:val="20"/>
          <w:szCs w:val="20"/>
        </w:rPr>
        <w:t>:</w:t>
      </w:r>
      <w:r w:rsidRPr="00CF30B5">
        <w:rPr>
          <w:rFonts w:cs="Arial"/>
          <w:b/>
          <w:bCs/>
          <w:i/>
          <w:iCs/>
          <w:color w:val="000000"/>
          <w:sz w:val="20"/>
          <w:szCs w:val="20"/>
        </w:rPr>
        <w:t xml:space="preserve"> </w:t>
      </w:r>
      <w:r w:rsidR="0001379D" w:rsidRPr="00CF30B5">
        <w:rPr>
          <w:rFonts w:cs="Arial"/>
          <w:b/>
          <w:bCs/>
          <w:i/>
          <w:iCs/>
          <w:color w:val="000000"/>
          <w:sz w:val="20"/>
          <w:szCs w:val="20"/>
        </w:rPr>
        <w:t>Inverness – Cardhu – Destilería Cragganmore – Inverness</w:t>
      </w:r>
    </w:p>
    <w:p w14:paraId="2A4D631A" w14:textId="0793787E" w:rsidR="00B66576" w:rsidRPr="00CF30B5" w:rsidRDefault="0001379D" w:rsidP="000031D5">
      <w:pPr>
        <w:widowControl w:val="0"/>
        <w:autoSpaceDE w:val="0"/>
        <w:autoSpaceDN w:val="0"/>
        <w:adjustRightInd w:val="0"/>
        <w:spacing w:after="120" w:line="240" w:lineRule="auto"/>
        <w:jc w:val="both"/>
        <w:rPr>
          <w:rFonts w:cs="Arial"/>
          <w:color w:val="000000"/>
          <w:position w:val="1"/>
          <w:sz w:val="20"/>
          <w:szCs w:val="20"/>
        </w:rPr>
      </w:pPr>
      <w:r w:rsidRPr="00CF30B5">
        <w:rPr>
          <w:rFonts w:cs="Arial"/>
          <w:color w:val="000000"/>
          <w:position w:val="1"/>
          <w:sz w:val="20"/>
          <w:szCs w:val="20"/>
        </w:rPr>
        <w:t>Este día transcurrirá por la llamada ruta del whisky en la región de Speyside. La primera visita del día será la destilería de Cardhu, magnífico ejemplo del whisky que se produce en esta zona. Seguiremos hasta</w:t>
      </w:r>
      <w:r w:rsidR="00CF30B5" w:rsidRPr="00CF30B5">
        <w:rPr>
          <w:rFonts w:cs="Arial"/>
          <w:color w:val="000000"/>
          <w:position w:val="1"/>
          <w:sz w:val="20"/>
          <w:szCs w:val="20"/>
        </w:rPr>
        <w:t xml:space="preserve"> Speyside </w:t>
      </w:r>
      <w:r w:rsidRPr="00CF30B5">
        <w:rPr>
          <w:rFonts w:cs="Arial"/>
          <w:color w:val="000000"/>
          <w:position w:val="1"/>
          <w:sz w:val="20"/>
          <w:szCs w:val="20"/>
        </w:rPr>
        <w:t>Cooperage, un taller donde tratan los barriles de bourbon americano antes de ser usados en el proceso de maduración del whisky. Nuestra última visita será en la destilería de Cragganmore. Alojamiento y desayuno en Mercure Inverness o similar</w:t>
      </w:r>
      <w:r w:rsidR="000031D5" w:rsidRPr="00CF30B5">
        <w:rPr>
          <w:rFonts w:cs="Arial"/>
          <w:color w:val="000000"/>
          <w:position w:val="1"/>
          <w:sz w:val="20"/>
          <w:szCs w:val="20"/>
        </w:rPr>
        <w:t>.</w:t>
      </w:r>
    </w:p>
    <w:p w14:paraId="31C20E30" w14:textId="77777777" w:rsidR="008461E8" w:rsidRPr="00CF30B5" w:rsidRDefault="008461E8" w:rsidP="008461E8">
      <w:pPr>
        <w:widowControl w:val="0"/>
        <w:autoSpaceDE w:val="0"/>
        <w:autoSpaceDN w:val="0"/>
        <w:adjustRightInd w:val="0"/>
        <w:spacing w:after="120" w:line="240" w:lineRule="auto"/>
        <w:jc w:val="both"/>
        <w:rPr>
          <w:rFonts w:cs="Arial"/>
          <w:color w:val="000000"/>
          <w:position w:val="1"/>
          <w:sz w:val="20"/>
          <w:szCs w:val="20"/>
        </w:rPr>
      </w:pPr>
    </w:p>
    <w:p w14:paraId="580106F7" w14:textId="21F35163" w:rsidR="008461E8" w:rsidRPr="00CF30B5" w:rsidRDefault="00B66576" w:rsidP="008461E8">
      <w:pPr>
        <w:widowControl w:val="0"/>
        <w:autoSpaceDE w:val="0"/>
        <w:autoSpaceDN w:val="0"/>
        <w:adjustRightInd w:val="0"/>
        <w:spacing w:after="120" w:line="240" w:lineRule="auto"/>
        <w:jc w:val="both"/>
        <w:rPr>
          <w:rFonts w:cs="Arial"/>
          <w:b/>
          <w:bCs/>
          <w:i/>
          <w:iCs/>
          <w:sz w:val="20"/>
          <w:szCs w:val="20"/>
        </w:rPr>
      </w:pPr>
      <w:r w:rsidRPr="00CF30B5">
        <w:rPr>
          <w:rFonts w:cs="Arial"/>
          <w:b/>
          <w:bCs/>
          <w:i/>
          <w:iCs/>
          <w:sz w:val="20"/>
          <w:szCs w:val="20"/>
        </w:rPr>
        <w:t>DÍA 3</w:t>
      </w:r>
      <w:r w:rsidR="008461E8" w:rsidRPr="00CF30B5">
        <w:rPr>
          <w:rFonts w:cs="Arial"/>
          <w:b/>
          <w:bCs/>
          <w:i/>
          <w:iCs/>
          <w:sz w:val="20"/>
          <w:szCs w:val="20"/>
        </w:rPr>
        <w:t xml:space="preserve">: </w:t>
      </w:r>
      <w:r w:rsidR="0001379D" w:rsidRPr="00CF30B5">
        <w:rPr>
          <w:rFonts w:cs="Arial"/>
          <w:b/>
          <w:bCs/>
          <w:i/>
          <w:iCs/>
          <w:sz w:val="20"/>
          <w:szCs w:val="20"/>
        </w:rPr>
        <w:t>Inverness – Destilería Dalwhinnie – Destilería Glenturret – Edimburgo</w:t>
      </w:r>
    </w:p>
    <w:p w14:paraId="3450BD51" w14:textId="7F036DF2" w:rsidR="004B1BB0" w:rsidRPr="00CF30B5" w:rsidRDefault="0001379D" w:rsidP="005A2524">
      <w:pPr>
        <w:widowControl w:val="0"/>
        <w:autoSpaceDE w:val="0"/>
        <w:autoSpaceDN w:val="0"/>
        <w:adjustRightInd w:val="0"/>
        <w:spacing w:after="120" w:line="240" w:lineRule="auto"/>
        <w:jc w:val="both"/>
        <w:rPr>
          <w:rFonts w:cs="Arial"/>
          <w:color w:val="000000"/>
          <w:sz w:val="20"/>
          <w:szCs w:val="20"/>
        </w:rPr>
      </w:pPr>
      <w:r w:rsidRPr="00CF30B5">
        <w:rPr>
          <w:rFonts w:cs="Arial"/>
          <w:color w:val="000000"/>
          <w:position w:val="1"/>
          <w:sz w:val="20"/>
          <w:szCs w:val="20"/>
        </w:rPr>
        <w:t>Desayuno y salida hacia el Parque Nacional Cairngorns en el corazón de las Tierras Altas. En el pueblo de Dalwhinnie, visitaremos su destilería, que ofrece una degustación de whisky y chocolates artesanales especialmente seleccionados. Seguiremos hacia el sur apreciando los bellos paisajes hasta llegar a la destilería Glenturret “The Famous Grouse Experience”, la cual visitaremos y disfrutaremos de un típico Afternoon Tea, The Oak Cash. Regresaremos a Edimburgo, pasando por Stirling. Llegada aproximada a Edimburgo a las 18:00 hrs. Fin de nuestros servicios</w:t>
      </w:r>
      <w:r w:rsidR="00403FDC" w:rsidRPr="00CF30B5">
        <w:rPr>
          <w:rFonts w:cs="Arial"/>
          <w:color w:val="000000"/>
          <w:sz w:val="20"/>
          <w:szCs w:val="20"/>
        </w:rPr>
        <w:t>.</w:t>
      </w:r>
    </w:p>
    <w:p w14:paraId="25B6FF42" w14:textId="77777777" w:rsidR="008461E8" w:rsidRPr="00CF30B5" w:rsidRDefault="008461E8" w:rsidP="008461E8">
      <w:pPr>
        <w:widowControl w:val="0"/>
        <w:autoSpaceDE w:val="0"/>
        <w:autoSpaceDN w:val="0"/>
        <w:adjustRightInd w:val="0"/>
        <w:spacing w:before="4" w:after="0" w:line="240" w:lineRule="exact"/>
        <w:rPr>
          <w:rFonts w:cs="Arial"/>
          <w:color w:val="000000"/>
          <w:sz w:val="20"/>
          <w:szCs w:val="20"/>
        </w:rPr>
      </w:pPr>
    </w:p>
    <w:p w14:paraId="7E1D77A0" w14:textId="77777777" w:rsidR="004F592B" w:rsidRPr="00CF30B5" w:rsidRDefault="004F592B" w:rsidP="00467316">
      <w:pPr>
        <w:widowControl w:val="0"/>
        <w:autoSpaceDE w:val="0"/>
        <w:autoSpaceDN w:val="0"/>
        <w:adjustRightInd w:val="0"/>
        <w:spacing w:after="120" w:line="240" w:lineRule="auto"/>
        <w:ind w:left="113"/>
        <w:rPr>
          <w:rFonts w:cs="Arial"/>
          <w:b/>
          <w:bCs/>
          <w:sz w:val="20"/>
          <w:szCs w:val="20"/>
        </w:rPr>
      </w:pPr>
    </w:p>
    <w:p w14:paraId="0F444145" w14:textId="2C052F2F" w:rsidR="00467316" w:rsidRPr="00CF30B5" w:rsidRDefault="00467316" w:rsidP="00467316">
      <w:pPr>
        <w:widowControl w:val="0"/>
        <w:autoSpaceDE w:val="0"/>
        <w:autoSpaceDN w:val="0"/>
        <w:adjustRightInd w:val="0"/>
        <w:spacing w:after="120" w:line="240" w:lineRule="auto"/>
        <w:ind w:left="113"/>
        <w:rPr>
          <w:rFonts w:cs="Arial"/>
          <w:sz w:val="20"/>
          <w:szCs w:val="20"/>
        </w:rPr>
      </w:pPr>
      <w:r w:rsidRPr="00CF30B5">
        <w:rPr>
          <w:rFonts w:cs="Arial"/>
          <w:b/>
          <w:bCs/>
          <w:i/>
          <w:iCs/>
          <w:color w:val="1F487C"/>
          <w:sz w:val="20"/>
          <w:szCs w:val="20"/>
          <w:u w:val="single"/>
        </w:rPr>
        <w:t xml:space="preserve">TARIFA </w:t>
      </w:r>
      <w:r w:rsidR="0038372E" w:rsidRPr="00CF30B5">
        <w:rPr>
          <w:rFonts w:cs="Arial"/>
          <w:b/>
          <w:bCs/>
          <w:i/>
          <w:iCs/>
          <w:color w:val="1F487C"/>
          <w:sz w:val="20"/>
          <w:szCs w:val="20"/>
          <w:u w:val="single"/>
        </w:rPr>
        <w:t xml:space="preserve">COMISIONABLE </w:t>
      </w:r>
      <w:r w:rsidR="00D05C5C" w:rsidRPr="00CF30B5">
        <w:rPr>
          <w:rFonts w:cs="Arial"/>
          <w:b/>
          <w:bCs/>
          <w:i/>
          <w:iCs/>
          <w:color w:val="1F487C"/>
          <w:sz w:val="20"/>
          <w:szCs w:val="20"/>
          <w:u w:val="single"/>
        </w:rPr>
        <w:t xml:space="preserve">EN </w:t>
      </w:r>
      <w:r w:rsidR="00F24DF7" w:rsidRPr="00CF30B5">
        <w:rPr>
          <w:rFonts w:cs="Arial"/>
          <w:b/>
          <w:bCs/>
          <w:i/>
          <w:iCs/>
          <w:color w:val="1F487C"/>
          <w:sz w:val="20"/>
          <w:szCs w:val="20"/>
          <w:u w:val="single"/>
        </w:rPr>
        <w:t>LIBRAS ESTERLINAS</w:t>
      </w:r>
      <w:r w:rsidR="00D05C5C" w:rsidRPr="00CF30B5">
        <w:rPr>
          <w:rFonts w:cs="Arial"/>
          <w:b/>
          <w:bCs/>
          <w:i/>
          <w:iCs/>
          <w:color w:val="1F487C"/>
          <w:sz w:val="20"/>
          <w:szCs w:val="20"/>
          <w:u w:val="single"/>
        </w:rPr>
        <w:t xml:space="preserve"> </w:t>
      </w:r>
      <w:r w:rsidRPr="00CF30B5">
        <w:rPr>
          <w:rFonts w:cs="Arial"/>
          <w:b/>
          <w:bCs/>
          <w:i/>
          <w:iCs/>
          <w:color w:val="1F487C"/>
          <w:sz w:val="20"/>
          <w:szCs w:val="20"/>
          <w:u w:val="single"/>
        </w:rPr>
        <w:t>POR PERSONA</w:t>
      </w:r>
      <w:r w:rsidR="00F24DF7" w:rsidRPr="00CF30B5">
        <w:rPr>
          <w:rFonts w:cs="Arial"/>
          <w:b/>
          <w:bCs/>
          <w:i/>
          <w:iCs/>
          <w:color w:val="1F487C"/>
          <w:sz w:val="20"/>
          <w:szCs w:val="20"/>
          <w:u w:val="single"/>
        </w:rPr>
        <w:t xml:space="preserve"> EN HOTELES 4 *</w:t>
      </w:r>
      <w:r w:rsidRPr="00CF30B5">
        <w:rPr>
          <w:rFonts w:cs="Arial"/>
          <w:b/>
          <w:bCs/>
          <w:i/>
          <w:iCs/>
          <w:color w:val="1F487C"/>
          <w:sz w:val="20"/>
          <w:szCs w:val="20"/>
          <w:u w:val="single"/>
        </w:rPr>
        <w:t>:</w:t>
      </w:r>
      <w:r w:rsidRPr="00CF30B5">
        <w:rPr>
          <w:rFonts w:cs="Arial"/>
          <w:b/>
          <w:bCs/>
          <w:sz w:val="20"/>
          <w:szCs w:val="20"/>
        </w:rPr>
        <w:t xml:space="preserve"> </w:t>
      </w:r>
    </w:p>
    <w:tbl>
      <w:tblPr>
        <w:tblStyle w:val="Tabladecuadrcula4-nfasis1"/>
        <w:tblW w:w="7089" w:type="dxa"/>
        <w:jc w:val="center"/>
        <w:tblLook w:val="04A0" w:firstRow="1" w:lastRow="0" w:firstColumn="1" w:lastColumn="0" w:noHBand="0" w:noVBand="1"/>
      </w:tblPr>
      <w:tblGrid>
        <w:gridCol w:w="2269"/>
        <w:gridCol w:w="1985"/>
        <w:gridCol w:w="2835"/>
      </w:tblGrid>
      <w:tr w:rsidR="0001379D" w:rsidRPr="00CF30B5" w14:paraId="34A1C901" w14:textId="77777777" w:rsidTr="00F24DF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69" w:type="dxa"/>
            <w:vAlign w:val="center"/>
            <w:hideMark/>
          </w:tcPr>
          <w:p w14:paraId="3D0D99E0" w14:textId="5E43DD9D" w:rsidR="0001379D" w:rsidRPr="00CF30B5" w:rsidRDefault="0001379D" w:rsidP="0001379D">
            <w:pPr>
              <w:jc w:val="center"/>
              <w:rPr>
                <w:rFonts w:ascii="Arial" w:eastAsia="Times New Roman" w:hAnsi="Arial" w:cs="Arial"/>
                <w:color w:val="323130"/>
                <w:sz w:val="20"/>
                <w:szCs w:val="20"/>
                <w:lang w:eastAsia="es-MX"/>
              </w:rPr>
            </w:pPr>
            <w:r w:rsidRPr="00CF30B5">
              <w:rPr>
                <w:rFonts w:ascii="Arial" w:eastAsia="Times New Roman" w:hAnsi="Arial" w:cs="Arial"/>
                <w:sz w:val="20"/>
                <w:szCs w:val="20"/>
                <w:lang w:eastAsia="es-MX"/>
              </w:rPr>
              <w:t>NO. DE PASAJEROS</w:t>
            </w:r>
          </w:p>
        </w:tc>
        <w:tc>
          <w:tcPr>
            <w:tcW w:w="1985" w:type="dxa"/>
            <w:vAlign w:val="center"/>
            <w:hideMark/>
          </w:tcPr>
          <w:p w14:paraId="4DD4F353" w14:textId="61D11D1C" w:rsidR="0001379D" w:rsidRPr="00CF30B5" w:rsidRDefault="0001379D" w:rsidP="008E4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F30B5">
              <w:rPr>
                <w:rFonts w:ascii="Arial" w:eastAsia="Times New Roman" w:hAnsi="Arial" w:cs="Arial"/>
                <w:sz w:val="20"/>
                <w:szCs w:val="20"/>
                <w:bdr w:val="none" w:sz="0" w:space="0" w:color="auto" w:frame="1"/>
                <w:lang w:eastAsia="es-MX"/>
              </w:rPr>
              <w:t>DOBLE P.P.</w:t>
            </w:r>
          </w:p>
        </w:tc>
        <w:tc>
          <w:tcPr>
            <w:tcW w:w="2835" w:type="dxa"/>
            <w:vAlign w:val="center"/>
            <w:hideMark/>
          </w:tcPr>
          <w:p w14:paraId="7D87A5E5" w14:textId="3E4540DC" w:rsidR="0001379D" w:rsidRPr="00CF30B5" w:rsidRDefault="0001379D" w:rsidP="008E4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F30B5">
              <w:rPr>
                <w:rFonts w:ascii="Arial" w:eastAsia="Times New Roman" w:hAnsi="Arial" w:cs="Arial"/>
                <w:sz w:val="20"/>
                <w:szCs w:val="20"/>
                <w:bdr w:val="none" w:sz="0" w:space="0" w:color="auto" w:frame="1"/>
                <w:lang w:eastAsia="es-MX"/>
              </w:rPr>
              <w:t>SUPLEMENTO INDIV. P.P.</w:t>
            </w:r>
          </w:p>
        </w:tc>
      </w:tr>
      <w:tr w:rsidR="0001379D" w:rsidRPr="00CF30B5" w14:paraId="1348B828" w14:textId="77777777" w:rsidTr="00F24DF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DEEAF6"/>
            <w:vAlign w:val="center"/>
            <w:hideMark/>
          </w:tcPr>
          <w:p w14:paraId="0201C3AE" w14:textId="42EEE0FA" w:rsidR="0001379D" w:rsidRPr="00CF30B5" w:rsidRDefault="00F24DF7" w:rsidP="00F24DF7">
            <w:pPr>
              <w:jc w:val="center"/>
              <w:rPr>
                <w:rFonts w:ascii="Arial" w:eastAsia="Times New Roman" w:hAnsi="Arial" w:cs="Arial"/>
                <w:sz w:val="20"/>
                <w:szCs w:val="20"/>
                <w:lang w:eastAsia="es-MX"/>
              </w:rPr>
            </w:pPr>
            <w:r w:rsidRPr="00CF30B5">
              <w:rPr>
                <w:rFonts w:ascii="Arial" w:eastAsia="Times New Roman" w:hAnsi="Arial" w:cs="Arial"/>
                <w:sz w:val="20"/>
                <w:szCs w:val="20"/>
                <w:lang w:eastAsia="es-MX"/>
              </w:rPr>
              <w:t>2</w:t>
            </w:r>
          </w:p>
        </w:tc>
        <w:tc>
          <w:tcPr>
            <w:tcW w:w="1985" w:type="dxa"/>
            <w:shd w:val="clear" w:color="auto" w:fill="DEEAF6"/>
            <w:vAlign w:val="center"/>
            <w:hideMark/>
          </w:tcPr>
          <w:p w14:paraId="18BCADCD" w14:textId="0944B15F" w:rsidR="0001379D" w:rsidRPr="00CF30B5" w:rsidRDefault="00F24DF7" w:rsidP="008E446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F30B5">
              <w:rPr>
                <w:rFonts w:ascii="Arial" w:eastAsia="Times New Roman" w:hAnsi="Arial" w:cs="Arial"/>
                <w:sz w:val="20"/>
                <w:szCs w:val="20"/>
                <w:bdr w:val="none" w:sz="0" w:space="0" w:color="auto" w:frame="1"/>
                <w:lang w:eastAsia="es-MX"/>
              </w:rPr>
              <w:t>2,485 *</w:t>
            </w:r>
          </w:p>
        </w:tc>
        <w:tc>
          <w:tcPr>
            <w:tcW w:w="2835" w:type="dxa"/>
            <w:shd w:val="clear" w:color="auto" w:fill="DEEAF6"/>
            <w:vAlign w:val="center"/>
            <w:hideMark/>
          </w:tcPr>
          <w:p w14:paraId="19643ECF" w14:textId="56A825D7" w:rsidR="0001379D" w:rsidRPr="00CF30B5" w:rsidRDefault="00F24DF7" w:rsidP="008E4461">
            <w:pPr>
              <w:jc w:val="center"/>
              <w:cnfStyle w:val="000000100000" w:firstRow="0" w:lastRow="0" w:firstColumn="0" w:lastColumn="0" w:oddVBand="0" w:evenVBand="0" w:oddHBand="1" w:evenHBand="0" w:firstRowFirstColumn="0" w:firstRowLastColumn="0" w:lastRowFirstColumn="0" w:lastRowLastColumn="0"/>
            </w:pPr>
            <w:r w:rsidRPr="00CF30B5">
              <w:rPr>
                <w:rFonts w:ascii="Arial" w:eastAsia="Times New Roman" w:hAnsi="Arial" w:cs="Arial"/>
                <w:sz w:val="20"/>
                <w:szCs w:val="20"/>
                <w:bdr w:val="none" w:sz="0" w:space="0" w:color="auto" w:frame="1"/>
                <w:lang w:eastAsia="es-MX"/>
              </w:rPr>
              <w:t>450 *</w:t>
            </w:r>
          </w:p>
        </w:tc>
      </w:tr>
      <w:tr w:rsidR="00F24DF7" w:rsidRPr="00CF30B5" w14:paraId="4BFE60AC" w14:textId="77777777" w:rsidTr="00F24DF7">
        <w:trPr>
          <w:trHeight w:val="315"/>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DEEAF6"/>
            <w:vAlign w:val="center"/>
          </w:tcPr>
          <w:p w14:paraId="5CEE07CD" w14:textId="78CF8950" w:rsidR="00F24DF7" w:rsidRPr="00CF30B5" w:rsidRDefault="00F24DF7" w:rsidP="00F24DF7">
            <w:pPr>
              <w:jc w:val="center"/>
              <w:rPr>
                <w:rFonts w:eastAsia="Times New Roman" w:cs="Arial"/>
                <w:sz w:val="20"/>
                <w:szCs w:val="20"/>
                <w:lang w:eastAsia="es-MX"/>
              </w:rPr>
            </w:pPr>
            <w:r w:rsidRPr="00CF30B5">
              <w:rPr>
                <w:rFonts w:eastAsia="Times New Roman" w:cs="Arial"/>
                <w:sz w:val="20"/>
                <w:szCs w:val="20"/>
                <w:lang w:eastAsia="es-MX"/>
              </w:rPr>
              <w:t>4</w:t>
            </w:r>
          </w:p>
        </w:tc>
        <w:tc>
          <w:tcPr>
            <w:tcW w:w="1985" w:type="dxa"/>
            <w:shd w:val="clear" w:color="auto" w:fill="DEEAF6"/>
            <w:vAlign w:val="center"/>
          </w:tcPr>
          <w:p w14:paraId="32AE216F" w14:textId="0AC44E63" w:rsidR="00F24DF7" w:rsidRPr="00CF30B5" w:rsidRDefault="00F24DF7" w:rsidP="008E446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CF30B5">
              <w:rPr>
                <w:rFonts w:eastAsia="Times New Roman" w:cs="Arial"/>
                <w:sz w:val="20"/>
                <w:szCs w:val="20"/>
                <w:bdr w:val="none" w:sz="0" w:space="0" w:color="auto" w:frame="1"/>
                <w:lang w:eastAsia="es-MX"/>
              </w:rPr>
              <w:t xml:space="preserve">1,495 </w:t>
            </w:r>
            <w:r w:rsidRPr="00CF30B5">
              <w:rPr>
                <w:rFonts w:ascii="Arial" w:eastAsia="Times New Roman" w:hAnsi="Arial" w:cs="Arial"/>
                <w:sz w:val="20"/>
                <w:szCs w:val="20"/>
                <w:bdr w:val="none" w:sz="0" w:space="0" w:color="auto" w:frame="1"/>
                <w:lang w:eastAsia="es-MX"/>
              </w:rPr>
              <w:t>*</w:t>
            </w:r>
          </w:p>
        </w:tc>
        <w:tc>
          <w:tcPr>
            <w:tcW w:w="2835" w:type="dxa"/>
            <w:shd w:val="clear" w:color="auto" w:fill="DEEAF6"/>
            <w:vAlign w:val="center"/>
          </w:tcPr>
          <w:p w14:paraId="5D45709F" w14:textId="55F836AB" w:rsidR="00F24DF7" w:rsidRPr="00CF30B5" w:rsidRDefault="00F24DF7" w:rsidP="008E446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CF30B5">
              <w:rPr>
                <w:rFonts w:eastAsia="Times New Roman" w:cs="Arial"/>
                <w:sz w:val="20"/>
                <w:szCs w:val="20"/>
                <w:bdr w:val="none" w:sz="0" w:space="0" w:color="auto" w:frame="1"/>
                <w:lang w:eastAsia="es-MX"/>
              </w:rPr>
              <w:t xml:space="preserve">450 </w:t>
            </w:r>
            <w:r w:rsidRPr="00CF30B5">
              <w:rPr>
                <w:rFonts w:ascii="Arial" w:eastAsia="Times New Roman" w:hAnsi="Arial" w:cs="Arial"/>
                <w:sz w:val="20"/>
                <w:szCs w:val="20"/>
                <w:bdr w:val="none" w:sz="0" w:space="0" w:color="auto" w:frame="1"/>
                <w:lang w:eastAsia="es-MX"/>
              </w:rPr>
              <w:t>*</w:t>
            </w:r>
          </w:p>
        </w:tc>
      </w:tr>
      <w:tr w:rsidR="00F24DF7" w:rsidRPr="00CF30B5" w14:paraId="06ED0C09" w14:textId="77777777" w:rsidTr="00F24DF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DEEAF6"/>
            <w:vAlign w:val="center"/>
          </w:tcPr>
          <w:p w14:paraId="7B01AC68" w14:textId="4EF36AB1" w:rsidR="00F24DF7" w:rsidRPr="00CF30B5" w:rsidRDefault="00F24DF7" w:rsidP="00F24DF7">
            <w:pPr>
              <w:jc w:val="center"/>
              <w:rPr>
                <w:rFonts w:eastAsia="Times New Roman" w:cs="Arial"/>
                <w:sz w:val="20"/>
                <w:szCs w:val="20"/>
                <w:lang w:eastAsia="es-MX"/>
              </w:rPr>
            </w:pPr>
            <w:r w:rsidRPr="00CF30B5">
              <w:rPr>
                <w:rFonts w:eastAsia="Times New Roman" w:cs="Arial"/>
                <w:sz w:val="20"/>
                <w:szCs w:val="20"/>
                <w:lang w:eastAsia="es-MX"/>
              </w:rPr>
              <w:t>6</w:t>
            </w:r>
          </w:p>
        </w:tc>
        <w:tc>
          <w:tcPr>
            <w:tcW w:w="1985" w:type="dxa"/>
            <w:shd w:val="clear" w:color="auto" w:fill="DEEAF6"/>
            <w:vAlign w:val="center"/>
          </w:tcPr>
          <w:p w14:paraId="0A3FFE81" w14:textId="1D9C0A31" w:rsidR="00F24DF7" w:rsidRPr="00CF30B5" w:rsidRDefault="00F24DF7" w:rsidP="008E446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CF30B5">
              <w:rPr>
                <w:rFonts w:eastAsia="Times New Roman" w:cs="Arial"/>
                <w:sz w:val="20"/>
                <w:szCs w:val="20"/>
                <w:bdr w:val="none" w:sz="0" w:space="0" w:color="auto" w:frame="1"/>
                <w:lang w:eastAsia="es-MX"/>
              </w:rPr>
              <w:t xml:space="preserve">1,170 </w:t>
            </w:r>
            <w:r w:rsidRPr="00CF30B5">
              <w:rPr>
                <w:rFonts w:ascii="Arial" w:eastAsia="Times New Roman" w:hAnsi="Arial" w:cs="Arial"/>
                <w:sz w:val="20"/>
                <w:szCs w:val="20"/>
                <w:bdr w:val="none" w:sz="0" w:space="0" w:color="auto" w:frame="1"/>
                <w:lang w:eastAsia="es-MX"/>
              </w:rPr>
              <w:t>*</w:t>
            </w:r>
          </w:p>
        </w:tc>
        <w:tc>
          <w:tcPr>
            <w:tcW w:w="2835" w:type="dxa"/>
            <w:shd w:val="clear" w:color="auto" w:fill="DEEAF6"/>
            <w:vAlign w:val="center"/>
          </w:tcPr>
          <w:p w14:paraId="541363EB" w14:textId="3929BB4C" w:rsidR="00F24DF7" w:rsidRPr="00CF30B5" w:rsidRDefault="00F24DF7" w:rsidP="008E446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CF30B5">
              <w:rPr>
                <w:rFonts w:eastAsia="Times New Roman" w:cs="Arial"/>
                <w:sz w:val="20"/>
                <w:szCs w:val="20"/>
                <w:bdr w:val="none" w:sz="0" w:space="0" w:color="auto" w:frame="1"/>
                <w:lang w:eastAsia="es-MX"/>
              </w:rPr>
              <w:t xml:space="preserve">450 </w:t>
            </w:r>
            <w:r w:rsidRPr="00CF30B5">
              <w:rPr>
                <w:rFonts w:ascii="Arial" w:eastAsia="Times New Roman" w:hAnsi="Arial" w:cs="Arial"/>
                <w:sz w:val="20"/>
                <w:szCs w:val="20"/>
                <w:bdr w:val="none" w:sz="0" w:space="0" w:color="auto" w:frame="1"/>
                <w:lang w:eastAsia="es-MX"/>
              </w:rPr>
              <w:t>*</w:t>
            </w:r>
          </w:p>
        </w:tc>
      </w:tr>
    </w:tbl>
    <w:p w14:paraId="43D5A655" w14:textId="77777777" w:rsidR="008461E8" w:rsidRPr="00CF30B5" w:rsidRDefault="008461E8" w:rsidP="008461E8">
      <w:pPr>
        <w:widowControl w:val="0"/>
        <w:autoSpaceDE w:val="0"/>
        <w:autoSpaceDN w:val="0"/>
        <w:adjustRightInd w:val="0"/>
        <w:spacing w:after="0" w:line="200" w:lineRule="exact"/>
        <w:rPr>
          <w:rFonts w:cs="Arial"/>
          <w:color w:val="000000"/>
          <w:sz w:val="20"/>
          <w:szCs w:val="20"/>
        </w:rPr>
      </w:pPr>
    </w:p>
    <w:p w14:paraId="5077998C" w14:textId="77777777" w:rsidR="00386E4C" w:rsidRPr="00CF30B5" w:rsidRDefault="00386E4C" w:rsidP="004C39B1">
      <w:pPr>
        <w:widowControl w:val="0"/>
        <w:autoSpaceDE w:val="0"/>
        <w:autoSpaceDN w:val="0"/>
        <w:adjustRightInd w:val="0"/>
        <w:spacing w:after="120" w:line="240" w:lineRule="auto"/>
        <w:rPr>
          <w:rFonts w:eastAsia="MS UI Gothic" w:cs="Arial"/>
          <w:b/>
          <w:bCs/>
          <w:sz w:val="20"/>
          <w:szCs w:val="20"/>
        </w:rPr>
      </w:pPr>
    </w:p>
    <w:p w14:paraId="4CB873BF" w14:textId="7F1F434E" w:rsidR="00F24DF7" w:rsidRPr="00CF30B5" w:rsidRDefault="00F24DF7" w:rsidP="00F24DF7">
      <w:pPr>
        <w:pStyle w:val="Prrafodelista"/>
        <w:widowControl w:val="0"/>
        <w:numPr>
          <w:ilvl w:val="0"/>
          <w:numId w:val="14"/>
        </w:numPr>
        <w:autoSpaceDE w:val="0"/>
        <w:autoSpaceDN w:val="0"/>
        <w:adjustRightInd w:val="0"/>
        <w:spacing w:after="120" w:line="240" w:lineRule="auto"/>
        <w:rPr>
          <w:rFonts w:ascii="Arial" w:eastAsia="MS UI Gothic" w:hAnsi="Arial" w:cs="Arial"/>
          <w:b/>
          <w:bCs/>
          <w:sz w:val="20"/>
          <w:szCs w:val="20"/>
        </w:rPr>
      </w:pPr>
      <w:r w:rsidRPr="00CF30B5">
        <w:rPr>
          <w:rFonts w:ascii="Arial" w:eastAsia="MS UI Gothic" w:hAnsi="Arial" w:cs="Arial"/>
          <w:b/>
          <w:bCs/>
          <w:sz w:val="20"/>
          <w:szCs w:val="20"/>
        </w:rPr>
        <w:t xml:space="preserve">Habrá un suplemento de GBP 150.00 por persona en los meses de </w:t>
      </w:r>
      <w:r w:rsidR="00CF30B5" w:rsidRPr="00CF30B5">
        <w:rPr>
          <w:rFonts w:ascii="Arial" w:eastAsia="MS UI Gothic" w:hAnsi="Arial" w:cs="Arial"/>
          <w:b/>
          <w:bCs/>
          <w:sz w:val="20"/>
          <w:szCs w:val="20"/>
        </w:rPr>
        <w:t xml:space="preserve">julio </w:t>
      </w:r>
      <w:r w:rsidRPr="00CF30B5">
        <w:rPr>
          <w:rFonts w:ascii="Arial" w:eastAsia="MS UI Gothic" w:hAnsi="Arial" w:cs="Arial"/>
          <w:b/>
          <w:bCs/>
          <w:sz w:val="20"/>
          <w:szCs w:val="20"/>
        </w:rPr>
        <w:t xml:space="preserve">y </w:t>
      </w:r>
      <w:r w:rsidR="00CF30B5" w:rsidRPr="00CF30B5">
        <w:rPr>
          <w:rFonts w:ascii="Arial" w:eastAsia="MS UI Gothic" w:hAnsi="Arial" w:cs="Arial"/>
          <w:b/>
          <w:bCs/>
          <w:sz w:val="20"/>
          <w:szCs w:val="20"/>
        </w:rPr>
        <w:t>agosto</w:t>
      </w:r>
      <w:r w:rsidRPr="00CF30B5">
        <w:rPr>
          <w:rFonts w:ascii="Arial" w:eastAsia="MS UI Gothic" w:hAnsi="Arial" w:cs="Arial"/>
          <w:b/>
          <w:bCs/>
          <w:sz w:val="20"/>
          <w:szCs w:val="20"/>
        </w:rPr>
        <w:t xml:space="preserve">. </w:t>
      </w:r>
    </w:p>
    <w:p w14:paraId="56B36FCE" w14:textId="77777777" w:rsidR="00F24DF7" w:rsidRPr="00CF30B5" w:rsidRDefault="00F24DF7" w:rsidP="00F24DF7">
      <w:pPr>
        <w:pStyle w:val="Prrafodelista"/>
        <w:widowControl w:val="0"/>
        <w:numPr>
          <w:ilvl w:val="0"/>
          <w:numId w:val="14"/>
        </w:numPr>
        <w:autoSpaceDE w:val="0"/>
        <w:autoSpaceDN w:val="0"/>
        <w:adjustRightInd w:val="0"/>
        <w:spacing w:after="120" w:line="240" w:lineRule="auto"/>
        <w:rPr>
          <w:rFonts w:ascii="Arial" w:eastAsia="MS UI Gothic" w:hAnsi="Arial" w:cs="Arial"/>
          <w:b/>
          <w:bCs/>
          <w:sz w:val="20"/>
          <w:szCs w:val="20"/>
        </w:rPr>
      </w:pPr>
      <w:r w:rsidRPr="00CF30B5">
        <w:rPr>
          <w:rFonts w:ascii="Arial" w:eastAsia="MS UI Gothic" w:hAnsi="Arial" w:cs="Arial"/>
          <w:b/>
          <w:bCs/>
          <w:sz w:val="20"/>
          <w:szCs w:val="20"/>
        </w:rPr>
        <w:t xml:space="preserve">Salidas desde Edimburgo. </w:t>
      </w:r>
    </w:p>
    <w:p w14:paraId="5DEFEC26" w14:textId="77777777" w:rsidR="0038372E" w:rsidRPr="00CF30B5" w:rsidRDefault="0038372E" w:rsidP="004C39B1">
      <w:pPr>
        <w:widowControl w:val="0"/>
        <w:autoSpaceDE w:val="0"/>
        <w:autoSpaceDN w:val="0"/>
        <w:adjustRightInd w:val="0"/>
        <w:spacing w:after="120" w:line="240" w:lineRule="auto"/>
        <w:rPr>
          <w:rFonts w:eastAsia="MS UI Gothic" w:cs="Arial"/>
          <w:b/>
          <w:bCs/>
          <w:sz w:val="20"/>
          <w:szCs w:val="20"/>
        </w:rPr>
      </w:pPr>
    </w:p>
    <w:p w14:paraId="77EE894D" w14:textId="77777777" w:rsidR="008461E8" w:rsidRPr="00CF30B5" w:rsidRDefault="008461E8" w:rsidP="004C39B1">
      <w:pPr>
        <w:widowControl w:val="0"/>
        <w:autoSpaceDE w:val="0"/>
        <w:autoSpaceDN w:val="0"/>
        <w:adjustRightInd w:val="0"/>
        <w:spacing w:after="120" w:line="240" w:lineRule="auto"/>
        <w:rPr>
          <w:rFonts w:eastAsia="MS UI Gothic" w:cs="Arial"/>
          <w:sz w:val="20"/>
          <w:szCs w:val="20"/>
        </w:rPr>
      </w:pPr>
      <w:r w:rsidRPr="00CF30B5">
        <w:rPr>
          <w:rFonts w:eastAsia="MS UI Gothic" w:cs="Arial"/>
          <w:b/>
          <w:bCs/>
          <w:sz w:val="20"/>
          <w:szCs w:val="20"/>
        </w:rPr>
        <w:t>EL PRECIO INCLUYE:</w:t>
      </w:r>
      <w:bookmarkStart w:id="0" w:name="_GoBack"/>
      <w:bookmarkEnd w:id="0"/>
    </w:p>
    <w:p w14:paraId="2813781C" w14:textId="77777777" w:rsidR="00F24DF7" w:rsidRPr="00CF30B5" w:rsidRDefault="00F24DF7" w:rsidP="00F24DF7">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CF30B5">
        <w:rPr>
          <w:rFonts w:ascii="Arial" w:hAnsi="Arial" w:cs="Arial"/>
          <w:sz w:val="20"/>
          <w:szCs w:val="20"/>
          <w:lang w:eastAsia="el-GR"/>
        </w:rPr>
        <w:t>2 noches de alojamiento y desayuno.</w:t>
      </w:r>
    </w:p>
    <w:p w14:paraId="0DF3921B" w14:textId="638E980B" w:rsidR="00F24DF7" w:rsidRPr="00CF30B5" w:rsidRDefault="00F24DF7" w:rsidP="00F24DF7">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CF30B5">
        <w:rPr>
          <w:rFonts w:ascii="Arial" w:hAnsi="Arial" w:cs="Arial"/>
          <w:sz w:val="20"/>
          <w:szCs w:val="20"/>
          <w:lang w:eastAsia="el-GR"/>
        </w:rPr>
        <w:t xml:space="preserve">Visitas de las destilerías Blair Atholl, Cardhu, Speyside Cooperage Cragganmore, Dalwhinnie y </w:t>
      </w:r>
      <w:r w:rsidRPr="00CF30B5">
        <w:rPr>
          <w:rFonts w:ascii="Arial" w:hAnsi="Arial" w:cs="Arial"/>
          <w:sz w:val="20"/>
          <w:szCs w:val="20"/>
          <w:lang w:eastAsia="el-GR"/>
        </w:rPr>
        <w:lastRenderedPageBreak/>
        <w:t>Glenturret, seguido de Afternoon Tea.</w:t>
      </w:r>
    </w:p>
    <w:p w14:paraId="5438D7AB" w14:textId="0BF7F8F3" w:rsidR="00F24DF7" w:rsidRPr="00CF30B5" w:rsidRDefault="00F24DF7" w:rsidP="00F24DF7">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CF30B5">
        <w:rPr>
          <w:rFonts w:ascii="Arial" w:hAnsi="Arial" w:cs="Arial"/>
          <w:sz w:val="20"/>
          <w:szCs w:val="20"/>
          <w:lang w:eastAsia="el-GR"/>
        </w:rPr>
        <w:t>Servicio de chofer-guía de habla hispana en circuito privado (dietas incluidas).</w:t>
      </w:r>
    </w:p>
    <w:p w14:paraId="59ADBEED" w14:textId="0C8D3779" w:rsidR="00386E4C" w:rsidRPr="00CF30B5" w:rsidRDefault="00F24DF7" w:rsidP="00F24DF7">
      <w:pPr>
        <w:pStyle w:val="Prrafodelista"/>
        <w:widowControl w:val="0"/>
        <w:numPr>
          <w:ilvl w:val="1"/>
          <w:numId w:val="17"/>
        </w:numPr>
        <w:autoSpaceDE w:val="0"/>
        <w:autoSpaceDN w:val="0"/>
        <w:adjustRightInd w:val="0"/>
        <w:spacing w:after="120" w:line="240" w:lineRule="auto"/>
        <w:ind w:left="709"/>
        <w:jc w:val="both"/>
        <w:rPr>
          <w:rFonts w:ascii="Arial" w:eastAsia="MS UI Gothic" w:hAnsi="Arial" w:cs="Arial"/>
          <w:color w:val="000000"/>
          <w:sz w:val="20"/>
          <w:szCs w:val="20"/>
        </w:rPr>
      </w:pPr>
      <w:r w:rsidRPr="00CF30B5">
        <w:rPr>
          <w:rFonts w:ascii="Arial" w:hAnsi="Arial" w:cs="Arial"/>
          <w:sz w:val="20"/>
          <w:szCs w:val="20"/>
          <w:lang w:eastAsia="el-GR"/>
        </w:rPr>
        <w:t>Hoteles utilizados o similares</w:t>
      </w:r>
    </w:p>
    <w:p w14:paraId="05E4137A" w14:textId="77777777" w:rsidR="00F24DF7" w:rsidRPr="00CF30B5" w:rsidRDefault="00F24DF7" w:rsidP="00F24DF7">
      <w:pPr>
        <w:pStyle w:val="Prrafodelista"/>
        <w:widowControl w:val="0"/>
        <w:autoSpaceDE w:val="0"/>
        <w:autoSpaceDN w:val="0"/>
        <w:adjustRightInd w:val="0"/>
        <w:spacing w:after="120" w:line="240" w:lineRule="auto"/>
        <w:ind w:left="709"/>
        <w:jc w:val="both"/>
        <w:rPr>
          <w:rFonts w:ascii="Arial" w:eastAsia="MS UI Gothic" w:hAnsi="Arial" w:cs="Arial"/>
          <w:color w:val="000000"/>
          <w:sz w:val="20"/>
          <w:szCs w:val="20"/>
        </w:rPr>
      </w:pPr>
    </w:p>
    <w:p w14:paraId="0CB56496" w14:textId="77777777" w:rsidR="008461E8" w:rsidRPr="00CF30B5" w:rsidRDefault="008461E8" w:rsidP="00467316">
      <w:pPr>
        <w:widowControl w:val="0"/>
        <w:autoSpaceDE w:val="0"/>
        <w:autoSpaceDN w:val="0"/>
        <w:adjustRightInd w:val="0"/>
        <w:spacing w:after="120" w:line="240" w:lineRule="auto"/>
        <w:jc w:val="both"/>
        <w:rPr>
          <w:rFonts w:eastAsia="MS UI Gothic" w:cs="Arial"/>
          <w:b/>
          <w:bCs/>
          <w:sz w:val="20"/>
          <w:szCs w:val="20"/>
        </w:rPr>
      </w:pPr>
      <w:r w:rsidRPr="00CF30B5">
        <w:rPr>
          <w:rFonts w:eastAsia="MS UI Gothic" w:cs="Arial"/>
          <w:color w:val="000000"/>
          <w:sz w:val="20"/>
          <w:szCs w:val="20"/>
        </w:rPr>
        <w:t xml:space="preserve"> </w:t>
      </w:r>
      <w:r w:rsidRPr="00CF30B5">
        <w:rPr>
          <w:rFonts w:eastAsia="MS UI Gothic" w:cs="Arial"/>
          <w:b/>
          <w:bCs/>
          <w:sz w:val="20"/>
          <w:szCs w:val="20"/>
        </w:rPr>
        <w:t>EL PRECIO NO INCLUYE:</w:t>
      </w:r>
    </w:p>
    <w:p w14:paraId="38CA2B18" w14:textId="419DDC4B" w:rsidR="00A50BD8" w:rsidRPr="00CF30B5" w:rsidRDefault="009450E8" w:rsidP="009450E8">
      <w:pPr>
        <w:pStyle w:val="Prrafodelista"/>
        <w:widowControl w:val="0"/>
        <w:numPr>
          <w:ilvl w:val="0"/>
          <w:numId w:val="18"/>
        </w:numPr>
        <w:autoSpaceDE w:val="0"/>
        <w:autoSpaceDN w:val="0"/>
        <w:adjustRightInd w:val="0"/>
        <w:spacing w:after="120" w:line="240" w:lineRule="auto"/>
        <w:jc w:val="both"/>
        <w:rPr>
          <w:rFonts w:ascii="Arial" w:hAnsi="Arial" w:cs="Arial"/>
          <w:b/>
          <w:sz w:val="20"/>
          <w:szCs w:val="20"/>
        </w:rPr>
      </w:pPr>
      <w:r w:rsidRPr="00CF30B5">
        <w:rPr>
          <w:rFonts w:ascii="Arial" w:hAnsi="Arial" w:cs="Arial"/>
          <w:sz w:val="20"/>
          <w:szCs w:val="20"/>
        </w:rPr>
        <w:t>Entradas (a menos que esté confirmado en el itinerario), almuerzos</w:t>
      </w:r>
      <w:r w:rsidR="00CA2FA9" w:rsidRPr="00CF30B5">
        <w:rPr>
          <w:rFonts w:ascii="Arial" w:hAnsi="Arial" w:cs="Arial"/>
          <w:sz w:val="20"/>
          <w:szCs w:val="20"/>
        </w:rPr>
        <w:t>,</w:t>
      </w:r>
      <w:r w:rsidRPr="00CF30B5">
        <w:rPr>
          <w:rFonts w:ascii="Arial" w:hAnsi="Arial" w:cs="Arial"/>
          <w:sz w:val="20"/>
          <w:szCs w:val="20"/>
        </w:rPr>
        <w:t xml:space="preserve"> cenas ni maleteros en los hoteles.</w:t>
      </w:r>
    </w:p>
    <w:p w14:paraId="5FFEE590" w14:textId="77777777" w:rsidR="009450E8" w:rsidRPr="00CF30B5" w:rsidRDefault="009450E8" w:rsidP="00843D0E">
      <w:pPr>
        <w:pStyle w:val="Default"/>
        <w:spacing w:after="120"/>
        <w:ind w:left="284"/>
        <w:jc w:val="center"/>
        <w:rPr>
          <w:rFonts w:ascii="Arial" w:hAnsi="Arial" w:cs="Arial"/>
          <w:color w:val="auto"/>
          <w:sz w:val="20"/>
          <w:szCs w:val="20"/>
          <w:lang w:val="es-MX"/>
        </w:rPr>
      </w:pPr>
    </w:p>
    <w:p w14:paraId="7DC8DE9F" w14:textId="77777777" w:rsidR="00CF30B5" w:rsidRPr="00CF30B5" w:rsidRDefault="00CF30B5" w:rsidP="00CF30B5">
      <w:pPr>
        <w:rPr>
          <w:rFonts w:cs="Arial"/>
          <w:b/>
          <w:sz w:val="20"/>
          <w:szCs w:val="20"/>
        </w:rPr>
      </w:pPr>
      <w:r w:rsidRPr="00CF30B5">
        <w:rPr>
          <w:rFonts w:cs="Arial"/>
          <w:b/>
          <w:sz w:val="20"/>
          <w:szCs w:val="20"/>
        </w:rPr>
        <w:t>TRANSPORTES BASADOS EN:</w:t>
      </w:r>
    </w:p>
    <w:p w14:paraId="1E116570" w14:textId="50E560CD" w:rsidR="00CF30B5" w:rsidRPr="00CF30B5" w:rsidRDefault="00CF30B5" w:rsidP="00CF30B5">
      <w:pPr>
        <w:pStyle w:val="Prrafodelista"/>
        <w:numPr>
          <w:ilvl w:val="0"/>
          <w:numId w:val="18"/>
        </w:numPr>
        <w:spacing w:after="120" w:line="240" w:lineRule="auto"/>
        <w:rPr>
          <w:rFonts w:ascii="Arial" w:hAnsi="Arial" w:cs="Arial"/>
          <w:sz w:val="20"/>
          <w:szCs w:val="20"/>
        </w:rPr>
      </w:pPr>
      <w:r w:rsidRPr="00CF30B5">
        <w:rPr>
          <w:rFonts w:cs="Arial"/>
          <w:sz w:val="20"/>
          <w:szCs w:val="20"/>
        </w:rPr>
        <w:t>Mercedes clase V o similar</w:t>
      </w:r>
    </w:p>
    <w:p w14:paraId="1C6D2DEA" w14:textId="3DE27BE9" w:rsidR="00CF30B5" w:rsidRPr="00CF30B5" w:rsidRDefault="00CF30B5" w:rsidP="00CF30B5">
      <w:pPr>
        <w:pStyle w:val="Prrafodelista"/>
        <w:numPr>
          <w:ilvl w:val="0"/>
          <w:numId w:val="18"/>
        </w:numPr>
        <w:spacing w:after="120" w:line="240" w:lineRule="auto"/>
        <w:rPr>
          <w:rFonts w:ascii="Arial" w:hAnsi="Arial" w:cs="Arial"/>
          <w:sz w:val="20"/>
          <w:szCs w:val="20"/>
        </w:rPr>
      </w:pPr>
      <w:r w:rsidRPr="00CF30B5">
        <w:rPr>
          <w:rFonts w:ascii="Arial" w:hAnsi="Arial" w:cs="Arial"/>
          <w:sz w:val="20"/>
          <w:szCs w:val="20"/>
        </w:rPr>
        <w:t xml:space="preserve">VW </w:t>
      </w:r>
      <w:r w:rsidRPr="00CF30B5">
        <w:rPr>
          <w:rFonts w:cs="Arial"/>
          <w:sz w:val="20"/>
          <w:szCs w:val="20"/>
        </w:rPr>
        <w:t>transporter</w:t>
      </w:r>
    </w:p>
    <w:p w14:paraId="50B9C01F" w14:textId="77777777" w:rsidR="009450E8" w:rsidRPr="00CF30B5" w:rsidRDefault="009450E8" w:rsidP="00CF30B5">
      <w:pPr>
        <w:pStyle w:val="Default"/>
        <w:spacing w:after="120"/>
        <w:ind w:left="284"/>
        <w:rPr>
          <w:rFonts w:ascii="Arial" w:hAnsi="Arial" w:cs="Arial"/>
          <w:color w:val="auto"/>
          <w:sz w:val="20"/>
          <w:szCs w:val="20"/>
          <w:lang w:val="es-MX"/>
        </w:rPr>
      </w:pPr>
    </w:p>
    <w:p w14:paraId="207A3B31" w14:textId="64D2B108" w:rsidR="007B6275" w:rsidRPr="00CF30B5" w:rsidRDefault="009F633E" w:rsidP="009450E8">
      <w:pPr>
        <w:pStyle w:val="Default"/>
        <w:spacing w:after="120"/>
        <w:jc w:val="center"/>
        <w:rPr>
          <w:lang w:val="es-MX"/>
        </w:rPr>
      </w:pPr>
      <w:r w:rsidRPr="00CF30B5">
        <w:rPr>
          <w:rFonts w:ascii="Arial" w:hAnsi="Arial" w:cs="Arial"/>
          <w:color w:val="auto"/>
          <w:sz w:val="20"/>
          <w:szCs w:val="20"/>
          <w:lang w:val="es-MX"/>
        </w:rPr>
        <w:t>PRECIOS SUJETOS A DISPONIBILIDAD Y CAMBIO SIN PREVIO AVISO</w:t>
      </w:r>
      <w:r w:rsidR="00F27448" w:rsidRPr="00CF30B5">
        <w:rPr>
          <w:lang w:val="es-MX"/>
        </w:rPr>
        <w:tab/>
      </w:r>
    </w:p>
    <w:sectPr w:rsidR="007B6275" w:rsidRPr="00CF30B5"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9E8D9" w14:textId="77777777" w:rsidR="00CF27A5" w:rsidRDefault="00CF27A5" w:rsidP="00671E41">
      <w:pPr>
        <w:spacing w:after="0" w:line="240" w:lineRule="auto"/>
      </w:pPr>
      <w:r>
        <w:separator/>
      </w:r>
    </w:p>
  </w:endnote>
  <w:endnote w:type="continuationSeparator" w:id="0">
    <w:p w14:paraId="7B79C1F1" w14:textId="77777777" w:rsidR="00CF27A5" w:rsidRDefault="00CF27A5"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CE008F6"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CF30B5" w:rsidRPr="00CF30B5">
                            <w:rPr>
                              <w:b/>
                              <w:bCs/>
                              <w:noProof/>
                              <w:color w:val="FFFFFF"/>
                              <w:sz w:val="32"/>
                              <w:szCs w:val="32"/>
                              <w:lang w:val="es-ES"/>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CF30B5" w:rsidRPr="00CF30B5">
                      <w:rPr>
                        <w:b/>
                        <w:bCs/>
                        <w:noProof/>
                        <w:color w:val="FFFFFF"/>
                        <w:sz w:val="32"/>
                        <w:szCs w:val="32"/>
                        <w:lang w:val="es-ES"/>
                      </w:rPr>
                      <w:t>2</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01 55 5264 5237</w:t>
    </w:r>
    <w:r>
      <w:t xml:space="preserve">  </w:t>
    </w:r>
    <w:r w:rsidRPr="003B1AD4">
      <w:rPr>
        <w:sz w:val="20"/>
        <w:szCs w:val="20"/>
      </w:rPr>
      <w:t>www.entornocit.co</w:t>
    </w:r>
    <w:r>
      <w:rPr>
        <w:sz w:val="20"/>
        <w:szCs w:val="20"/>
      </w:rPr>
      <w:t>m</w:t>
    </w:r>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CF30B5">
      <w:rPr>
        <w:rFonts w:cs="Arial"/>
        <w:sz w:val="20"/>
        <w:szCs w:val="20"/>
      </w:rPr>
      <w:t xml:space="preserve">             </w:t>
    </w:r>
    <w:r>
      <w:rPr>
        <w:rFonts w:cs="Arial"/>
        <w:sz w:val="20"/>
        <w:szCs w:val="20"/>
      </w:rPr>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60A83" w14:textId="77777777" w:rsidR="00CF27A5" w:rsidRDefault="00CF27A5" w:rsidP="00671E41">
      <w:pPr>
        <w:spacing w:after="0" w:line="240" w:lineRule="auto"/>
      </w:pPr>
      <w:r>
        <w:separator/>
      </w:r>
    </w:p>
  </w:footnote>
  <w:footnote w:type="continuationSeparator" w:id="0">
    <w:p w14:paraId="4E256499" w14:textId="77777777" w:rsidR="00CF27A5" w:rsidRDefault="00CF27A5"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1E481422">
          <wp:simplePos x="0" y="0"/>
          <wp:positionH relativeFrom="margin">
            <wp:posOffset>-184561</wp:posOffset>
          </wp:positionH>
          <wp:positionV relativeFrom="paragraph">
            <wp:posOffset>-269801</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CF597D"/>
    <w:multiLevelType w:val="hybridMultilevel"/>
    <w:tmpl w:val="69704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6"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1"/>
  </w:num>
  <w:num w:numId="4">
    <w:abstractNumId w:val="10"/>
  </w:num>
  <w:num w:numId="5">
    <w:abstractNumId w:val="8"/>
  </w:num>
  <w:num w:numId="6">
    <w:abstractNumId w:val="2"/>
  </w:num>
  <w:num w:numId="7">
    <w:abstractNumId w:val="12"/>
  </w:num>
  <w:num w:numId="8">
    <w:abstractNumId w:val="5"/>
  </w:num>
  <w:num w:numId="9">
    <w:abstractNumId w:val="9"/>
  </w:num>
  <w:num w:numId="10">
    <w:abstractNumId w:val="17"/>
  </w:num>
  <w:num w:numId="11">
    <w:abstractNumId w:val="16"/>
  </w:num>
  <w:num w:numId="12">
    <w:abstractNumId w:val="0"/>
  </w:num>
  <w:num w:numId="13">
    <w:abstractNumId w:val="13"/>
  </w:num>
  <w:num w:numId="14">
    <w:abstractNumId w:val="14"/>
  </w:num>
  <w:num w:numId="15">
    <w:abstractNumId w:val="6"/>
  </w:num>
  <w:num w:numId="16">
    <w:abstractNumId w:val="1"/>
  </w:num>
  <w:num w:numId="17">
    <w:abstractNumId w:val="7"/>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FDB"/>
    <w:rsid w:val="001613B3"/>
    <w:rsid w:val="00163D35"/>
    <w:rsid w:val="001818C9"/>
    <w:rsid w:val="00182AA9"/>
    <w:rsid w:val="00185BAB"/>
    <w:rsid w:val="00193F54"/>
    <w:rsid w:val="0019605E"/>
    <w:rsid w:val="001A5ECF"/>
    <w:rsid w:val="001A74C1"/>
    <w:rsid w:val="001A7AB0"/>
    <w:rsid w:val="001B34D3"/>
    <w:rsid w:val="001B5DBF"/>
    <w:rsid w:val="001C10DC"/>
    <w:rsid w:val="001C1B7C"/>
    <w:rsid w:val="001C307B"/>
    <w:rsid w:val="001C7463"/>
    <w:rsid w:val="001D1585"/>
    <w:rsid w:val="001D41CC"/>
    <w:rsid w:val="001D6691"/>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CA"/>
    <w:rsid w:val="00227F45"/>
    <w:rsid w:val="00233027"/>
    <w:rsid w:val="00235816"/>
    <w:rsid w:val="00236037"/>
    <w:rsid w:val="00236EE9"/>
    <w:rsid w:val="00240553"/>
    <w:rsid w:val="00244076"/>
    <w:rsid w:val="00247D50"/>
    <w:rsid w:val="002518A6"/>
    <w:rsid w:val="0025607E"/>
    <w:rsid w:val="00256491"/>
    <w:rsid w:val="00256732"/>
    <w:rsid w:val="0026365F"/>
    <w:rsid w:val="0027302F"/>
    <w:rsid w:val="0027530E"/>
    <w:rsid w:val="0027692A"/>
    <w:rsid w:val="00280118"/>
    <w:rsid w:val="00281970"/>
    <w:rsid w:val="00281B67"/>
    <w:rsid w:val="0028534A"/>
    <w:rsid w:val="00285948"/>
    <w:rsid w:val="00286507"/>
    <w:rsid w:val="00290489"/>
    <w:rsid w:val="0029230A"/>
    <w:rsid w:val="00293923"/>
    <w:rsid w:val="00296823"/>
    <w:rsid w:val="002A2D73"/>
    <w:rsid w:val="002A4B01"/>
    <w:rsid w:val="002A6432"/>
    <w:rsid w:val="002B1CA8"/>
    <w:rsid w:val="002B227A"/>
    <w:rsid w:val="002B3A44"/>
    <w:rsid w:val="002B6036"/>
    <w:rsid w:val="002C5527"/>
    <w:rsid w:val="002C6007"/>
    <w:rsid w:val="002C7D18"/>
    <w:rsid w:val="002D1F92"/>
    <w:rsid w:val="002D4D15"/>
    <w:rsid w:val="002E2A11"/>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4479A"/>
    <w:rsid w:val="003469A4"/>
    <w:rsid w:val="00354DF6"/>
    <w:rsid w:val="0035648B"/>
    <w:rsid w:val="003614D4"/>
    <w:rsid w:val="00361549"/>
    <w:rsid w:val="003632EB"/>
    <w:rsid w:val="0036383E"/>
    <w:rsid w:val="003705C1"/>
    <w:rsid w:val="003813AC"/>
    <w:rsid w:val="00381B08"/>
    <w:rsid w:val="0038372E"/>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EA2"/>
    <w:rsid w:val="00524D25"/>
    <w:rsid w:val="00526E0B"/>
    <w:rsid w:val="00527719"/>
    <w:rsid w:val="0053492C"/>
    <w:rsid w:val="00545370"/>
    <w:rsid w:val="00545707"/>
    <w:rsid w:val="00550CD7"/>
    <w:rsid w:val="005515E1"/>
    <w:rsid w:val="00551848"/>
    <w:rsid w:val="00551A95"/>
    <w:rsid w:val="005539B1"/>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62A1"/>
    <w:rsid w:val="005F08B2"/>
    <w:rsid w:val="005F3EDD"/>
    <w:rsid w:val="005F4196"/>
    <w:rsid w:val="00601AA7"/>
    <w:rsid w:val="00607FC3"/>
    <w:rsid w:val="006117EC"/>
    <w:rsid w:val="00614E53"/>
    <w:rsid w:val="006158DD"/>
    <w:rsid w:val="006223A0"/>
    <w:rsid w:val="006249C5"/>
    <w:rsid w:val="00625F2E"/>
    <w:rsid w:val="006334C5"/>
    <w:rsid w:val="00633FD3"/>
    <w:rsid w:val="006364FF"/>
    <w:rsid w:val="00640A77"/>
    <w:rsid w:val="00644745"/>
    <w:rsid w:val="00657F11"/>
    <w:rsid w:val="00666D07"/>
    <w:rsid w:val="00667259"/>
    <w:rsid w:val="00671E41"/>
    <w:rsid w:val="006820BF"/>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D21"/>
    <w:rsid w:val="006C50A9"/>
    <w:rsid w:val="006D1F6F"/>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7421"/>
    <w:rsid w:val="00790302"/>
    <w:rsid w:val="00797561"/>
    <w:rsid w:val="007A254B"/>
    <w:rsid w:val="007A51C5"/>
    <w:rsid w:val="007A5C4C"/>
    <w:rsid w:val="007B0345"/>
    <w:rsid w:val="007B6275"/>
    <w:rsid w:val="007B7143"/>
    <w:rsid w:val="007C38B2"/>
    <w:rsid w:val="007C5CBB"/>
    <w:rsid w:val="007D4E48"/>
    <w:rsid w:val="007E30C7"/>
    <w:rsid w:val="007E4568"/>
    <w:rsid w:val="007E6C1F"/>
    <w:rsid w:val="007F018C"/>
    <w:rsid w:val="007F06D9"/>
    <w:rsid w:val="007F1F23"/>
    <w:rsid w:val="00805489"/>
    <w:rsid w:val="0080597B"/>
    <w:rsid w:val="008067B0"/>
    <w:rsid w:val="008071D9"/>
    <w:rsid w:val="00814730"/>
    <w:rsid w:val="0081634F"/>
    <w:rsid w:val="00823AAB"/>
    <w:rsid w:val="008267AF"/>
    <w:rsid w:val="008337AB"/>
    <w:rsid w:val="008364D5"/>
    <w:rsid w:val="00841DC0"/>
    <w:rsid w:val="00843D0E"/>
    <w:rsid w:val="00846103"/>
    <w:rsid w:val="008461E8"/>
    <w:rsid w:val="00847CD7"/>
    <w:rsid w:val="008565A1"/>
    <w:rsid w:val="00857AA6"/>
    <w:rsid w:val="00881A58"/>
    <w:rsid w:val="00883772"/>
    <w:rsid w:val="008873D6"/>
    <w:rsid w:val="00891BED"/>
    <w:rsid w:val="0089449A"/>
    <w:rsid w:val="008A1902"/>
    <w:rsid w:val="008A4D28"/>
    <w:rsid w:val="008B2DB1"/>
    <w:rsid w:val="008B399E"/>
    <w:rsid w:val="008B530E"/>
    <w:rsid w:val="008B7E43"/>
    <w:rsid w:val="008C108D"/>
    <w:rsid w:val="008C183E"/>
    <w:rsid w:val="008C6F83"/>
    <w:rsid w:val="008D1653"/>
    <w:rsid w:val="008D3B34"/>
    <w:rsid w:val="008D5A89"/>
    <w:rsid w:val="008E0EF3"/>
    <w:rsid w:val="008E4A4F"/>
    <w:rsid w:val="008E4CB6"/>
    <w:rsid w:val="008E5AA5"/>
    <w:rsid w:val="008E6547"/>
    <w:rsid w:val="008F336C"/>
    <w:rsid w:val="008F4833"/>
    <w:rsid w:val="008F4A72"/>
    <w:rsid w:val="00905147"/>
    <w:rsid w:val="00905F2B"/>
    <w:rsid w:val="009066F6"/>
    <w:rsid w:val="00906EA6"/>
    <w:rsid w:val="00907DC9"/>
    <w:rsid w:val="00926960"/>
    <w:rsid w:val="009332B2"/>
    <w:rsid w:val="00935BF6"/>
    <w:rsid w:val="00935E16"/>
    <w:rsid w:val="00937D46"/>
    <w:rsid w:val="0094213E"/>
    <w:rsid w:val="0094292A"/>
    <w:rsid w:val="009450E8"/>
    <w:rsid w:val="009530FD"/>
    <w:rsid w:val="00954603"/>
    <w:rsid w:val="00956628"/>
    <w:rsid w:val="00957DC9"/>
    <w:rsid w:val="00972930"/>
    <w:rsid w:val="00974668"/>
    <w:rsid w:val="009749BC"/>
    <w:rsid w:val="009757D7"/>
    <w:rsid w:val="00975858"/>
    <w:rsid w:val="00981322"/>
    <w:rsid w:val="0098213D"/>
    <w:rsid w:val="00984020"/>
    <w:rsid w:val="009933B5"/>
    <w:rsid w:val="0099574D"/>
    <w:rsid w:val="009A147A"/>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11B03"/>
    <w:rsid w:val="00A131AF"/>
    <w:rsid w:val="00A14E2E"/>
    <w:rsid w:val="00A15C21"/>
    <w:rsid w:val="00A20E66"/>
    <w:rsid w:val="00A21E35"/>
    <w:rsid w:val="00A2362D"/>
    <w:rsid w:val="00A2661E"/>
    <w:rsid w:val="00A278AF"/>
    <w:rsid w:val="00A31F3C"/>
    <w:rsid w:val="00A33DF0"/>
    <w:rsid w:val="00A44D72"/>
    <w:rsid w:val="00A467C3"/>
    <w:rsid w:val="00A50BD8"/>
    <w:rsid w:val="00A60C28"/>
    <w:rsid w:val="00A62DE7"/>
    <w:rsid w:val="00A64D19"/>
    <w:rsid w:val="00A66321"/>
    <w:rsid w:val="00A705EF"/>
    <w:rsid w:val="00A72B8E"/>
    <w:rsid w:val="00A74624"/>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1A6D"/>
    <w:rsid w:val="00BB426B"/>
    <w:rsid w:val="00BB4966"/>
    <w:rsid w:val="00BC03D7"/>
    <w:rsid w:val="00BD1502"/>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562B"/>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53F7"/>
    <w:rsid w:val="00C958AA"/>
    <w:rsid w:val="00C9790D"/>
    <w:rsid w:val="00CA1C81"/>
    <w:rsid w:val="00CA2FA9"/>
    <w:rsid w:val="00CA5699"/>
    <w:rsid w:val="00CA5897"/>
    <w:rsid w:val="00CA5B48"/>
    <w:rsid w:val="00CA62D8"/>
    <w:rsid w:val="00CB19E7"/>
    <w:rsid w:val="00CB7FC2"/>
    <w:rsid w:val="00CC1021"/>
    <w:rsid w:val="00CC12BA"/>
    <w:rsid w:val="00CC38D6"/>
    <w:rsid w:val="00CC5448"/>
    <w:rsid w:val="00CD00F5"/>
    <w:rsid w:val="00CD6D98"/>
    <w:rsid w:val="00CE55FA"/>
    <w:rsid w:val="00CF27A5"/>
    <w:rsid w:val="00CF30B5"/>
    <w:rsid w:val="00D05C5C"/>
    <w:rsid w:val="00D10F03"/>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3861"/>
    <w:rsid w:val="00D96F66"/>
    <w:rsid w:val="00D97D3E"/>
    <w:rsid w:val="00DA424F"/>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5CA0"/>
    <w:rsid w:val="00E11588"/>
    <w:rsid w:val="00E12209"/>
    <w:rsid w:val="00E13E6F"/>
    <w:rsid w:val="00E165D2"/>
    <w:rsid w:val="00E17A31"/>
    <w:rsid w:val="00E27456"/>
    <w:rsid w:val="00E27743"/>
    <w:rsid w:val="00E326F4"/>
    <w:rsid w:val="00E337F4"/>
    <w:rsid w:val="00E5004B"/>
    <w:rsid w:val="00E5052F"/>
    <w:rsid w:val="00E50AB5"/>
    <w:rsid w:val="00E578DA"/>
    <w:rsid w:val="00E6077B"/>
    <w:rsid w:val="00E61021"/>
    <w:rsid w:val="00E81F8F"/>
    <w:rsid w:val="00E83BBF"/>
    <w:rsid w:val="00E86AED"/>
    <w:rsid w:val="00E87450"/>
    <w:rsid w:val="00E875CB"/>
    <w:rsid w:val="00E91A8E"/>
    <w:rsid w:val="00E9517F"/>
    <w:rsid w:val="00EA0EF1"/>
    <w:rsid w:val="00EB198B"/>
    <w:rsid w:val="00EB3F8E"/>
    <w:rsid w:val="00EB51E6"/>
    <w:rsid w:val="00EB5569"/>
    <w:rsid w:val="00ED1804"/>
    <w:rsid w:val="00EE21A2"/>
    <w:rsid w:val="00EE74E6"/>
    <w:rsid w:val="00EF1DA0"/>
    <w:rsid w:val="00EF7363"/>
    <w:rsid w:val="00EF78BA"/>
    <w:rsid w:val="00EF7E9C"/>
    <w:rsid w:val="00F02478"/>
    <w:rsid w:val="00F0696A"/>
    <w:rsid w:val="00F102A0"/>
    <w:rsid w:val="00F11856"/>
    <w:rsid w:val="00F11B1B"/>
    <w:rsid w:val="00F218C9"/>
    <w:rsid w:val="00F24BF9"/>
    <w:rsid w:val="00F24DF7"/>
    <w:rsid w:val="00F27448"/>
    <w:rsid w:val="00F3022B"/>
    <w:rsid w:val="00F37A24"/>
    <w:rsid w:val="00F56DC2"/>
    <w:rsid w:val="00F60C61"/>
    <w:rsid w:val="00F66BF9"/>
    <w:rsid w:val="00F706C8"/>
    <w:rsid w:val="00F70734"/>
    <w:rsid w:val="00F80267"/>
    <w:rsid w:val="00F8212E"/>
    <w:rsid w:val="00F8555F"/>
    <w:rsid w:val="00F876BB"/>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4549C-6806-48A1-890D-A632CB55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438</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5</cp:revision>
  <cp:lastPrinted>2020-01-27T20:40:00Z</cp:lastPrinted>
  <dcterms:created xsi:type="dcterms:W3CDTF">2020-03-10T00:36:00Z</dcterms:created>
  <dcterms:modified xsi:type="dcterms:W3CDTF">2020-03-10T02:35:00Z</dcterms:modified>
</cp:coreProperties>
</file>