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1521" w14:textId="77777777" w:rsidR="00BE356F" w:rsidRPr="00BE356F" w:rsidRDefault="00BE356F" w:rsidP="00BE356F">
      <w:pPr>
        <w:rPr>
          <w:rFonts w:ascii="Calibri" w:eastAsia="Calibri" w:hAnsi="Calibri" w:cs="Times New Roman"/>
        </w:rPr>
      </w:pPr>
      <w:bookmarkStart w:id="0" w:name="_Hlk9439927"/>
    </w:p>
    <w:p w14:paraId="45DA5274" w14:textId="42667295" w:rsidR="00BE356F" w:rsidRPr="00BE356F" w:rsidRDefault="002A2EF9" w:rsidP="00BE356F">
      <w:pPr>
        <w:spacing w:after="200" w:line="276" w:lineRule="auto"/>
        <w:jc w:val="center"/>
        <w:rPr>
          <w:rFonts w:ascii="Calibri" w:eastAsia="Calibri" w:hAnsi="Calibri" w:cs="Times New Roman"/>
        </w:rPr>
      </w:pPr>
      <w:r w:rsidRPr="002A2EF9">
        <w:rPr>
          <w:rFonts w:ascii="Calibri" w:eastAsia="Calibri" w:hAnsi="Calibri" w:cs="Times New Roman"/>
          <w:noProof/>
        </w:rPr>
        <w:drawing>
          <wp:inline distT="0" distB="0" distL="0" distR="0" wp14:anchorId="4BCDEA48" wp14:editId="42662E33">
            <wp:extent cx="909955" cy="728314"/>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857" cy="734638"/>
                    </a:xfrm>
                    <a:prstGeom prst="rect">
                      <a:avLst/>
                    </a:prstGeom>
                    <a:noFill/>
                    <a:ln>
                      <a:noFill/>
                    </a:ln>
                  </pic:spPr>
                </pic:pic>
              </a:graphicData>
            </a:graphic>
          </wp:inline>
        </w:drawing>
      </w:r>
    </w:p>
    <w:p w14:paraId="639A0035" w14:textId="77777777" w:rsidR="00BE356F" w:rsidRPr="00BE356F" w:rsidRDefault="00BE356F" w:rsidP="00BE356F">
      <w:pPr>
        <w:spacing w:after="0" w:line="240" w:lineRule="auto"/>
        <w:ind w:left="90"/>
        <w:jc w:val="center"/>
        <w:rPr>
          <w:rFonts w:ascii="Calibri" w:eastAsia="Times New Roman" w:hAnsi="Calibri" w:cs="Calibri"/>
          <w:b/>
          <w:bCs/>
          <w:i/>
          <w:color w:val="002060"/>
          <w:sz w:val="32"/>
          <w:szCs w:val="32"/>
          <w:u w:val="single"/>
          <w:lang w:val="es-AR"/>
        </w:rPr>
      </w:pPr>
      <w:r w:rsidRPr="00BE356F">
        <w:rPr>
          <w:rFonts w:ascii="Calibri" w:eastAsia="Times New Roman" w:hAnsi="Calibri" w:cs="Calibri"/>
          <w:b/>
          <w:bCs/>
          <w:i/>
          <w:color w:val="002060"/>
          <w:sz w:val="32"/>
          <w:szCs w:val="32"/>
          <w:u w:val="single"/>
          <w:lang w:val="es-AR"/>
        </w:rPr>
        <w:t>“Egipto, Santa Catalina, Jordania y Tierra Santa”</w:t>
      </w:r>
    </w:p>
    <w:p w14:paraId="793C2A9A" w14:textId="4E0D4E77" w:rsidR="002A2EF9" w:rsidRDefault="002A2EF9" w:rsidP="002A2EF9">
      <w:pPr>
        <w:spacing w:after="0" w:line="240" w:lineRule="auto"/>
        <w:ind w:left="90"/>
        <w:jc w:val="center"/>
        <w:rPr>
          <w:rFonts w:ascii="Calibri" w:eastAsia="Times New Roman" w:hAnsi="Calibri" w:cs="Calibri"/>
          <w:b/>
          <w:bCs/>
          <w:i/>
          <w:color w:val="385623"/>
          <w:sz w:val="28"/>
          <w:szCs w:val="28"/>
          <w:u w:val="single"/>
          <w:lang w:val="es-AR"/>
        </w:rPr>
      </w:pPr>
    </w:p>
    <w:p w14:paraId="34A95C7C" w14:textId="77777777" w:rsidR="002F7BC5" w:rsidRDefault="002F7BC5" w:rsidP="00BE356F">
      <w:pPr>
        <w:spacing w:after="0" w:line="240" w:lineRule="auto"/>
        <w:rPr>
          <w:rFonts w:ascii="Book Antiqua" w:eastAsia="Times New Roman" w:hAnsi="Book Antiqua" w:cs="Arial"/>
          <w:b/>
          <w:bCs/>
          <w:color w:val="385623"/>
          <w:sz w:val="28"/>
          <w:szCs w:val="28"/>
          <w:u w:val="single"/>
          <w:lang w:val="es-AR"/>
        </w:rPr>
      </w:pPr>
    </w:p>
    <w:p w14:paraId="50C851E4" w14:textId="1FDE77DF" w:rsidR="00BE356F" w:rsidRPr="00BE356F" w:rsidRDefault="00BE356F" w:rsidP="00BE356F">
      <w:pPr>
        <w:spacing w:after="0" w:line="240" w:lineRule="auto"/>
        <w:rPr>
          <w:rFonts w:ascii="Calibri" w:eastAsia="Times New Roman" w:hAnsi="Calibri" w:cs="Calibri"/>
          <w:b/>
          <w:bCs/>
          <w:sz w:val="24"/>
          <w:szCs w:val="24"/>
          <w:u w:val="single"/>
          <w:lang w:val="es-AR"/>
        </w:rPr>
      </w:pPr>
      <w:r w:rsidRPr="00BE356F">
        <w:rPr>
          <w:rFonts w:ascii="Calibri" w:eastAsia="Times New Roman" w:hAnsi="Calibri" w:cs="Calibri"/>
          <w:b/>
          <w:bCs/>
          <w:sz w:val="24"/>
          <w:szCs w:val="24"/>
          <w:u w:val="single"/>
          <w:lang w:val="es-AR"/>
        </w:rPr>
        <w:t>ITINERARIO</w:t>
      </w:r>
    </w:p>
    <w:p w14:paraId="34329274" w14:textId="31D81CB6"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01</w:t>
      </w:r>
      <w:r w:rsidR="00C45229"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EL </w:t>
      </w:r>
      <w:r w:rsidR="00C45229" w:rsidRPr="00BE356F">
        <w:rPr>
          <w:rFonts w:ascii="Calibri" w:eastAsia="Times New Roman" w:hAnsi="Calibri" w:cs="Calibri"/>
          <w:b/>
          <w:bCs/>
          <w:color w:val="833C0B"/>
          <w:lang w:eastAsia="es-MX"/>
        </w:rPr>
        <w:t xml:space="preserve">CAIRO </w:t>
      </w:r>
    </w:p>
    <w:p w14:paraId="13292BC2" w14:textId="47445E0B" w:rsidR="00BE356F" w:rsidRPr="00BE356F" w:rsidRDefault="00BE356F" w:rsidP="00BE356F">
      <w:pPr>
        <w:shd w:val="clear" w:color="auto" w:fill="FFFFFF"/>
        <w:spacing w:after="0" w:line="240" w:lineRule="auto"/>
        <w:rPr>
          <w:rFonts w:ascii="Calibri" w:eastAsia="Times New Roman" w:hAnsi="Calibri" w:cs="Calibri"/>
          <w:color w:val="222222"/>
          <w:lang w:eastAsia="es-MX"/>
        </w:rPr>
      </w:pPr>
      <w:r w:rsidRPr="00BE356F">
        <w:rPr>
          <w:rFonts w:ascii="Calibri" w:eastAsia="Times New Roman" w:hAnsi="Calibri" w:cs="Calibri"/>
          <w:color w:val="222222"/>
          <w:lang w:eastAsia="es-MX"/>
        </w:rPr>
        <w:t>Llegada y trámite de visado, traslado al hotel y alojamiento</w:t>
      </w:r>
      <w:r w:rsidR="00C45229">
        <w:rPr>
          <w:rFonts w:ascii="Calibri" w:eastAsia="Times New Roman" w:hAnsi="Calibri" w:cs="Calibri"/>
          <w:color w:val="222222"/>
          <w:lang w:eastAsia="es-MX"/>
        </w:rPr>
        <w:t>, sin alimento.</w:t>
      </w:r>
    </w:p>
    <w:p w14:paraId="2D806D1F"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32E70838" w14:textId="3BCFD005"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02</w:t>
      </w:r>
      <w:r w:rsidR="00C45229" w:rsidRPr="0087091D">
        <w:rPr>
          <w:rFonts w:ascii="Calibri" w:eastAsia="Times New Roman" w:hAnsi="Calibri" w:cs="Calibri"/>
          <w:b/>
          <w:bCs/>
          <w:color w:val="002060"/>
          <w:lang w:eastAsia="es-MX"/>
        </w:rPr>
        <w:t xml:space="preserve">: </w:t>
      </w:r>
      <w:r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El CAIRO </w:t>
      </w:r>
      <w:r w:rsidR="00FD6597" w:rsidRPr="00BE356F">
        <w:rPr>
          <w:rFonts w:ascii="Calibri" w:eastAsia="Times New Roman" w:hAnsi="Calibri" w:cs="Calibri"/>
          <w:b/>
          <w:bCs/>
          <w:color w:val="0070C0"/>
          <w:lang w:eastAsia="es-MX"/>
        </w:rPr>
        <w:t xml:space="preserve"> </w:t>
      </w:r>
    </w:p>
    <w:p w14:paraId="1527FA78" w14:textId="22D8CBAF" w:rsidR="00BE356F" w:rsidRDefault="00BE356F" w:rsidP="0015136F">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Desayuno</w:t>
      </w:r>
      <w:r w:rsidR="00C45229">
        <w:rPr>
          <w:rFonts w:ascii="Calibri" w:eastAsia="Times New Roman" w:hAnsi="Calibri" w:cs="Calibri"/>
          <w:color w:val="222222"/>
          <w:lang w:eastAsia="es-MX"/>
        </w:rPr>
        <w:t xml:space="preserve"> y Dia libre. Existe una excursión </w:t>
      </w:r>
      <w:r w:rsidR="00C45229" w:rsidRPr="00C45229">
        <w:rPr>
          <w:rFonts w:ascii="Calibri" w:eastAsia="Times New Roman" w:hAnsi="Calibri" w:cs="Calibri"/>
          <w:color w:val="FF0000"/>
          <w:lang w:eastAsia="es-MX"/>
        </w:rPr>
        <w:t>opcional</w:t>
      </w:r>
      <w:r w:rsidR="00C45229">
        <w:rPr>
          <w:rFonts w:ascii="Calibri" w:eastAsia="Times New Roman" w:hAnsi="Calibri" w:cs="Calibri"/>
          <w:color w:val="222222"/>
          <w:lang w:eastAsia="es-MX"/>
        </w:rPr>
        <w:t xml:space="preserve"> para conocer los sitios más emblemáticos de la ciudad (se paga en destino), tras pasar a recogerlos al hotel a primera hora de la mañana nos adentramos en el centro histórico de la metrópolis mas grande de África. Nuestra primera parada será la Ciudadela de Saladino, una enorme fortaleza medieval que se ha convertido en el monumento no faraónico mas conocido de El Cairo. En el interior de la fortaleza nos adentraremos a la Mezquita de Mohamed Ali, conocida como la Mezquita de Alabastro por el material que la reviste. Su recargada decoración es </w:t>
      </w:r>
      <w:r w:rsidR="00FC478C">
        <w:rPr>
          <w:rFonts w:ascii="Calibri" w:eastAsia="Times New Roman" w:hAnsi="Calibri" w:cs="Calibri"/>
          <w:color w:val="222222"/>
          <w:lang w:eastAsia="es-MX"/>
        </w:rPr>
        <w:t>espectacular</w:t>
      </w:r>
      <w:r w:rsidR="00C45229">
        <w:rPr>
          <w:rFonts w:ascii="Calibri" w:eastAsia="Times New Roman" w:hAnsi="Calibri" w:cs="Calibri"/>
          <w:color w:val="222222"/>
          <w:lang w:eastAsia="es-MX"/>
        </w:rPr>
        <w:t>. Dejando atrás la fortaleza nos dirigimos al mercado de Jan el-</w:t>
      </w:r>
      <w:r w:rsidR="00FC478C">
        <w:rPr>
          <w:rFonts w:ascii="Calibri" w:eastAsia="Times New Roman" w:hAnsi="Calibri" w:cs="Calibri"/>
          <w:color w:val="222222"/>
          <w:lang w:eastAsia="es-MX"/>
        </w:rPr>
        <w:t>J</w:t>
      </w:r>
      <w:r w:rsidR="00C45229">
        <w:rPr>
          <w:rFonts w:ascii="Calibri" w:eastAsia="Times New Roman" w:hAnsi="Calibri" w:cs="Calibri"/>
          <w:color w:val="222222"/>
          <w:lang w:eastAsia="es-MX"/>
        </w:rPr>
        <w:t>alili</w:t>
      </w:r>
      <w:r w:rsidR="00FC478C">
        <w:rPr>
          <w:rFonts w:ascii="Calibri" w:eastAsia="Times New Roman" w:hAnsi="Calibri" w:cs="Calibri"/>
          <w:color w:val="222222"/>
          <w:lang w:eastAsia="es-MX"/>
        </w:rPr>
        <w:t xml:space="preserve"> (Khan El Khalili), el mercado más famoso de El Cairo. Recorrer sus laberínticas calles es como visitar un autentico museo al aire libre. Jan el-Jalili es perfecto para comprar recuerdos y reproducciones de objetos del Antiguo Egipto. Después del mercado nos detendremos a comer. El menú incluye varias ensaladas y un plato principal acompañado de arroz y verduras</w:t>
      </w:r>
      <w:r w:rsidR="0015136F">
        <w:rPr>
          <w:rFonts w:ascii="Calibri" w:eastAsia="Times New Roman" w:hAnsi="Calibri" w:cs="Calibri"/>
          <w:color w:val="222222"/>
          <w:lang w:eastAsia="es-MX"/>
        </w:rPr>
        <w:t>. De postre, una refrescante ensalada de frutas. Por la tarde dedicaremos 3 horas para descubrir el Museo Egipcio, el más importante no solo del país, sino de todo el mundo. Aquí se encuentran las obras maestras de la época faraónica, siendo su máximo exponente el tesoro de Tutankhamon. Recorreremos el barrio copto, uno de los mas singulares de la ciudad. Aquí visitaremos Al-Muallaga, mejor conocida como la Iglesia Colgante, porque fue construida encima de las ruinas de la Torre de Babilonia. Muy cerca veremos la Sinagoga Ben Ezra, ubicada en el sitio en el que se cree fue encontrado el bebe Moisés. Además, nos acercaremos hasta la Iglesia de San Sergio, conocida como la Iglesia de la Cueva, donde estuvo escondida la Sagrada Familia durante su huida a Egipto. La experiencia finaliza en el Hotel.</w:t>
      </w:r>
    </w:p>
    <w:p w14:paraId="720ABC75" w14:textId="77777777" w:rsidR="0015136F" w:rsidRPr="00BE356F" w:rsidRDefault="0015136F" w:rsidP="0015136F">
      <w:pPr>
        <w:shd w:val="clear" w:color="auto" w:fill="FFFFFF"/>
        <w:spacing w:after="0" w:line="240" w:lineRule="auto"/>
        <w:jc w:val="both"/>
        <w:rPr>
          <w:rFonts w:ascii="Calibri" w:eastAsia="Times New Roman" w:hAnsi="Calibri" w:cs="Calibri"/>
          <w:color w:val="222222"/>
          <w:lang w:eastAsia="es-MX"/>
        </w:rPr>
      </w:pPr>
    </w:p>
    <w:p w14:paraId="39C0991F" w14:textId="496D443B"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03</w:t>
      </w:r>
      <w:r w:rsidR="0015136F" w:rsidRPr="0087091D">
        <w:rPr>
          <w:rFonts w:ascii="Calibri" w:eastAsia="Times New Roman" w:hAnsi="Calibri" w:cs="Calibri"/>
          <w:b/>
          <w:bCs/>
          <w:color w:val="002060"/>
          <w:lang w:eastAsia="es-MX"/>
        </w:rPr>
        <w:t>:</w:t>
      </w:r>
      <w:r w:rsidRPr="0087091D">
        <w:rPr>
          <w:rFonts w:ascii="Calibri" w:eastAsia="Times New Roman" w:hAnsi="Calibri" w:cs="Calibri"/>
          <w:b/>
          <w:bCs/>
          <w:color w:val="002060"/>
          <w:lang w:eastAsia="es-MX"/>
        </w:rPr>
        <w:t> </w:t>
      </w:r>
      <w:r w:rsidRPr="00BE356F">
        <w:rPr>
          <w:rFonts w:ascii="Calibri" w:eastAsia="Times New Roman" w:hAnsi="Calibri" w:cs="Calibri"/>
          <w:b/>
          <w:bCs/>
          <w:color w:val="833C0B"/>
          <w:lang w:eastAsia="es-MX"/>
        </w:rPr>
        <w:t>EL CAIRO – ASWAN</w:t>
      </w:r>
      <w:r w:rsidR="0015136F">
        <w:rPr>
          <w:rFonts w:ascii="Calibri" w:eastAsia="Times New Roman" w:hAnsi="Calibri" w:cs="Calibri"/>
          <w:b/>
          <w:bCs/>
          <w:color w:val="833C0B"/>
          <w:lang w:eastAsia="es-MX"/>
        </w:rPr>
        <w:t xml:space="preserve"> – CRUCERO </w:t>
      </w:r>
      <w:r w:rsidR="006D005A">
        <w:rPr>
          <w:rFonts w:ascii="Calibri" w:eastAsia="Times New Roman" w:hAnsi="Calibri" w:cs="Calibri"/>
          <w:b/>
          <w:bCs/>
          <w:color w:val="833C0B"/>
          <w:lang w:eastAsia="es-MX"/>
        </w:rPr>
        <w:t>NILO</w:t>
      </w:r>
      <w:r w:rsidR="006D005A" w:rsidRPr="00BE356F">
        <w:rPr>
          <w:rFonts w:ascii="Calibri" w:eastAsia="Times New Roman" w:hAnsi="Calibri" w:cs="Calibri"/>
          <w:b/>
          <w:bCs/>
          <w:color w:val="833C0B"/>
          <w:lang w:eastAsia="es-MX"/>
        </w:rPr>
        <w:t xml:space="preserve"> </w:t>
      </w:r>
    </w:p>
    <w:p w14:paraId="3939CCC9" w14:textId="1CE26FE6" w:rsidR="006D005A"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w:t>
      </w:r>
      <w:r w:rsidR="0015136F">
        <w:rPr>
          <w:rFonts w:ascii="Calibri" w:eastAsia="Times New Roman" w:hAnsi="Calibri" w:cs="Calibri"/>
          <w:color w:val="222222"/>
          <w:lang w:eastAsia="es-MX"/>
        </w:rPr>
        <w:t xml:space="preserve">Por la mañana </w:t>
      </w:r>
      <w:r w:rsidR="006D005A">
        <w:rPr>
          <w:rFonts w:ascii="Calibri" w:eastAsia="Times New Roman" w:hAnsi="Calibri" w:cs="Calibri"/>
          <w:color w:val="222222"/>
          <w:lang w:eastAsia="es-MX"/>
        </w:rPr>
        <w:t>visita</w:t>
      </w:r>
      <w:r w:rsidR="0015136F">
        <w:rPr>
          <w:rFonts w:ascii="Calibri" w:eastAsia="Times New Roman" w:hAnsi="Calibri" w:cs="Calibri"/>
          <w:color w:val="222222"/>
          <w:lang w:eastAsia="es-MX"/>
        </w:rPr>
        <w:t xml:space="preserve"> prevista al recinto de la Pirámides de Keops, </w:t>
      </w:r>
      <w:r w:rsidR="006D005A">
        <w:rPr>
          <w:rFonts w:ascii="Calibri" w:eastAsia="Times New Roman" w:hAnsi="Calibri" w:cs="Calibri"/>
          <w:color w:val="222222"/>
          <w:lang w:eastAsia="es-MX"/>
        </w:rPr>
        <w:t>Kefrén</w:t>
      </w:r>
      <w:r w:rsidR="0015136F">
        <w:rPr>
          <w:rFonts w:ascii="Calibri" w:eastAsia="Times New Roman" w:hAnsi="Calibri" w:cs="Calibri"/>
          <w:color w:val="222222"/>
          <w:lang w:eastAsia="es-MX"/>
        </w:rPr>
        <w:t xml:space="preserve">, Micerinos y la </w:t>
      </w:r>
      <w:r w:rsidR="006D005A">
        <w:rPr>
          <w:rFonts w:ascii="Calibri" w:eastAsia="Times New Roman" w:hAnsi="Calibri" w:cs="Calibri"/>
          <w:color w:val="222222"/>
          <w:lang w:eastAsia="es-MX"/>
        </w:rPr>
        <w:t>E</w:t>
      </w:r>
      <w:r w:rsidR="0015136F">
        <w:rPr>
          <w:rFonts w:ascii="Calibri" w:eastAsia="Times New Roman" w:hAnsi="Calibri" w:cs="Calibri"/>
          <w:color w:val="222222"/>
          <w:lang w:eastAsia="es-MX"/>
        </w:rPr>
        <w:t>sfinge</w:t>
      </w:r>
      <w:r w:rsidR="006D005A">
        <w:rPr>
          <w:rFonts w:ascii="Calibri" w:eastAsia="Times New Roman" w:hAnsi="Calibri" w:cs="Calibri"/>
          <w:color w:val="222222"/>
          <w:lang w:eastAsia="es-MX"/>
        </w:rPr>
        <w:t>. Esta visita tiene una duración aprox., de 3 horas, tras su realización, traslado al Aeropuerto de El Cairo, para realizar el vuelo con destino a Aswan, llegada y traslado al barco llegada y alojamiento.</w:t>
      </w:r>
    </w:p>
    <w:p w14:paraId="39FCF4E9"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w:t>
      </w:r>
    </w:p>
    <w:p w14:paraId="384C620A" w14:textId="7521FCA0"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04</w:t>
      </w:r>
      <w:r w:rsidR="006D005A" w:rsidRPr="0087091D">
        <w:rPr>
          <w:rFonts w:ascii="Calibri" w:eastAsia="Times New Roman" w:hAnsi="Calibri" w:cs="Calibri"/>
          <w:b/>
          <w:bCs/>
          <w:color w:val="002060"/>
          <w:lang w:eastAsia="es-MX"/>
        </w:rPr>
        <w:t>:</w:t>
      </w:r>
      <w:r w:rsidRPr="0087091D">
        <w:rPr>
          <w:rFonts w:ascii="Calibri" w:eastAsia="Times New Roman" w:hAnsi="Calibri" w:cs="Calibri"/>
          <w:b/>
          <w:bCs/>
          <w:color w:val="002060"/>
          <w:lang w:eastAsia="es-MX"/>
        </w:rPr>
        <w:t> </w:t>
      </w:r>
      <w:r w:rsidRPr="00BE356F">
        <w:rPr>
          <w:rFonts w:ascii="Calibri" w:eastAsia="Times New Roman" w:hAnsi="Calibri" w:cs="Calibri"/>
          <w:b/>
          <w:bCs/>
          <w:color w:val="833C0B"/>
          <w:lang w:eastAsia="es-MX"/>
        </w:rPr>
        <w:t xml:space="preserve">ASWAN - KOM OMBO – </w:t>
      </w:r>
      <w:r w:rsidR="006D005A" w:rsidRPr="00BE356F">
        <w:rPr>
          <w:rFonts w:ascii="Calibri" w:eastAsia="Times New Roman" w:hAnsi="Calibri" w:cs="Calibri"/>
          <w:b/>
          <w:bCs/>
          <w:color w:val="833C0B"/>
          <w:lang w:eastAsia="es-MX"/>
        </w:rPr>
        <w:t xml:space="preserve">EDFU </w:t>
      </w:r>
    </w:p>
    <w:p w14:paraId="6559F9D7" w14:textId="391E7708" w:rsid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Pensión completa a bordo. Por la madrugada posibilidad de realizar la </w:t>
      </w:r>
      <w:r w:rsidRPr="00BE356F">
        <w:rPr>
          <w:rFonts w:ascii="Calibri" w:eastAsia="Times New Roman" w:hAnsi="Calibri" w:cs="Calibri"/>
          <w:color w:val="FF0000"/>
          <w:lang w:eastAsia="es-MX"/>
        </w:rPr>
        <w:t>visita opcional </w:t>
      </w:r>
      <w:r w:rsidRPr="00BE356F">
        <w:rPr>
          <w:rFonts w:ascii="Calibri" w:eastAsia="Times New Roman" w:hAnsi="Calibri" w:cs="Calibri"/>
          <w:color w:val="222222"/>
          <w:lang w:eastAsia="es-MX"/>
        </w:rPr>
        <w:t xml:space="preserve">a los Templos de Abu Simbel de </w:t>
      </w:r>
      <w:r w:rsidR="00132D58" w:rsidRPr="00BE356F">
        <w:rPr>
          <w:rFonts w:ascii="Calibri" w:eastAsia="Times New Roman" w:hAnsi="Calibri" w:cs="Calibri"/>
          <w:color w:val="222222"/>
          <w:lang w:eastAsia="es-MX"/>
        </w:rPr>
        <w:t>Ramsés</w:t>
      </w:r>
      <w:r w:rsidRPr="00BE356F">
        <w:rPr>
          <w:rFonts w:ascii="Calibri" w:eastAsia="Times New Roman" w:hAnsi="Calibri" w:cs="Calibri"/>
          <w:color w:val="222222"/>
          <w:lang w:eastAsia="es-MX"/>
        </w:rPr>
        <w:t xml:space="preserve"> II y su esposa Nefertari. Regreso a Aswan visita de templo de Philae paseo en Faluca, regreso al barco. Navegación hacia Kom Ombo. Llegada y visita de su Templo dedicados a los dioses Sobek y Hareoris. Continuación hasta Edfu. Noche a bordo.</w:t>
      </w:r>
    </w:p>
    <w:p w14:paraId="4517C966" w14:textId="3C962F63" w:rsidR="00132D58" w:rsidRDefault="00132D58" w:rsidP="00F27A8B">
      <w:pPr>
        <w:shd w:val="clear" w:color="auto" w:fill="FFFFFF"/>
        <w:spacing w:after="0" w:line="240" w:lineRule="auto"/>
        <w:jc w:val="both"/>
        <w:rPr>
          <w:rFonts w:ascii="Calibri" w:eastAsia="Times New Roman" w:hAnsi="Calibri" w:cs="Calibri"/>
          <w:color w:val="222222"/>
          <w:lang w:eastAsia="es-MX"/>
        </w:rPr>
      </w:pPr>
    </w:p>
    <w:p w14:paraId="73DD3495" w14:textId="75D99298"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05</w:t>
      </w:r>
      <w:r w:rsidR="00BE4A3D"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EDFU - ESNA – LUXOR </w:t>
      </w:r>
    </w:p>
    <w:p w14:paraId="08372634" w14:textId="553F3126"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Visita del Templo de Edfu, dedicado al Dios Horus. Continuación hacia Luxor. Llegada, visita al Templo de Luxor, obra de dos grandes faraones </w:t>
      </w:r>
      <w:r w:rsidR="00BE4A3D" w:rsidRPr="00BE356F">
        <w:rPr>
          <w:rFonts w:ascii="Calibri" w:eastAsia="Times New Roman" w:hAnsi="Calibri" w:cs="Calibri"/>
          <w:color w:val="222222"/>
          <w:lang w:eastAsia="es-MX"/>
        </w:rPr>
        <w:t>Ramsés</w:t>
      </w:r>
      <w:r w:rsidRPr="00BE356F">
        <w:rPr>
          <w:rFonts w:ascii="Calibri" w:eastAsia="Times New Roman" w:hAnsi="Calibri" w:cs="Calibri"/>
          <w:color w:val="222222"/>
          <w:lang w:eastAsia="es-MX"/>
        </w:rPr>
        <w:t xml:space="preserve"> II y </w:t>
      </w:r>
      <w:r w:rsidR="00BE4A3D" w:rsidRPr="00BE356F">
        <w:rPr>
          <w:rFonts w:ascii="Calibri" w:eastAsia="Times New Roman" w:hAnsi="Calibri" w:cs="Calibri"/>
          <w:color w:val="222222"/>
          <w:lang w:eastAsia="es-MX"/>
        </w:rPr>
        <w:t>Ramsés</w:t>
      </w:r>
      <w:r w:rsidRPr="00BE356F">
        <w:rPr>
          <w:rFonts w:ascii="Calibri" w:eastAsia="Times New Roman" w:hAnsi="Calibri" w:cs="Calibri"/>
          <w:color w:val="222222"/>
          <w:lang w:eastAsia="es-MX"/>
        </w:rPr>
        <w:t xml:space="preserve"> III. vuelta al barco y noche abordo.</w:t>
      </w:r>
    </w:p>
    <w:p w14:paraId="46C145EC"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7FA44EF0" w14:textId="3BD2045C"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06</w:t>
      </w:r>
      <w:r w:rsidR="00BE4A3D"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LUXOR – EL CAIRO </w:t>
      </w:r>
    </w:p>
    <w:p w14:paraId="5D755614" w14:textId="0BB5A0DF"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Desayuno y desembarque. Visita al templo de la Reina Hatshpesut y los Colosos de Memnon, Valle de los Reyes. Regreso a la orilla oriental para visitar el Templo de Karnak, que domina todo el paraje de Tebas nacido del esplendor de los faraones del imperio nuevo. Regreso al barco comida más tarde traslado al aeropuerto para un vuelo domestico con destino a El Cairo. Llegada y traslado al hotel. Alojamiento.</w:t>
      </w:r>
    </w:p>
    <w:p w14:paraId="79743812"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3434A01E" w14:textId="0A3DE092"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07</w:t>
      </w:r>
      <w:r w:rsidR="00A1667E"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EL CAIRO – SANTA </w:t>
      </w:r>
      <w:r w:rsidR="00FD6597" w:rsidRPr="00BE356F">
        <w:rPr>
          <w:rFonts w:ascii="Calibri" w:eastAsia="Times New Roman" w:hAnsi="Calibri" w:cs="Calibri"/>
          <w:b/>
          <w:bCs/>
          <w:color w:val="833C0B"/>
          <w:lang w:eastAsia="es-MX"/>
        </w:rPr>
        <w:t xml:space="preserve">CATHARINE </w:t>
      </w:r>
    </w:p>
    <w:p w14:paraId="61EF6029" w14:textId="0094BEEB"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y check out y a la hora prevista traslado por carretera hacia la </w:t>
      </w:r>
      <w:r w:rsidR="00FD6597" w:rsidRPr="00BE356F">
        <w:rPr>
          <w:rFonts w:ascii="Calibri" w:eastAsia="Times New Roman" w:hAnsi="Calibri" w:cs="Calibri"/>
          <w:color w:val="222222"/>
          <w:lang w:eastAsia="es-MX"/>
        </w:rPr>
        <w:t>península </w:t>
      </w:r>
      <w:r w:rsidR="00A1667E" w:rsidRPr="00BE356F">
        <w:rPr>
          <w:rFonts w:ascii="Calibri" w:eastAsia="Times New Roman" w:hAnsi="Calibri" w:cs="Calibri"/>
          <w:color w:val="222222"/>
          <w:lang w:eastAsia="es-MX"/>
        </w:rPr>
        <w:t>del Sinaí</w:t>
      </w:r>
      <w:r w:rsidRPr="00BE356F">
        <w:rPr>
          <w:rFonts w:ascii="Calibri" w:eastAsia="Times New Roman" w:hAnsi="Calibri" w:cs="Calibri"/>
          <w:color w:val="222222"/>
          <w:lang w:eastAsia="es-MX"/>
        </w:rPr>
        <w:t xml:space="preserve"> vía el túnel de Ahmed Hamdy por debajo del canal </w:t>
      </w:r>
      <w:r w:rsidR="00A1667E" w:rsidRPr="00BE356F">
        <w:rPr>
          <w:rFonts w:ascii="Calibri" w:eastAsia="Times New Roman" w:hAnsi="Calibri" w:cs="Calibri"/>
          <w:color w:val="222222"/>
          <w:lang w:eastAsia="es-MX"/>
        </w:rPr>
        <w:t>de Suez</w:t>
      </w:r>
      <w:r w:rsidRPr="00BE356F">
        <w:rPr>
          <w:rFonts w:ascii="Calibri" w:eastAsia="Times New Roman" w:hAnsi="Calibri" w:cs="Calibri"/>
          <w:color w:val="222222"/>
          <w:lang w:eastAsia="es-MX"/>
        </w:rPr>
        <w:t xml:space="preserve"> pasando de África </w:t>
      </w:r>
      <w:r w:rsidR="00A1667E" w:rsidRPr="00BE356F">
        <w:rPr>
          <w:rFonts w:ascii="Calibri" w:eastAsia="Times New Roman" w:hAnsi="Calibri" w:cs="Calibri"/>
          <w:color w:val="222222"/>
          <w:lang w:eastAsia="es-MX"/>
        </w:rPr>
        <w:t>a Asia</w:t>
      </w:r>
      <w:r w:rsidRPr="00BE356F">
        <w:rPr>
          <w:rFonts w:ascii="Calibri" w:eastAsia="Times New Roman" w:hAnsi="Calibri" w:cs="Calibri"/>
          <w:color w:val="222222"/>
          <w:lang w:eastAsia="es-MX"/>
        </w:rPr>
        <w:t xml:space="preserve">. Visita a </w:t>
      </w:r>
      <w:r w:rsidR="00A1667E" w:rsidRPr="00BE356F">
        <w:rPr>
          <w:rFonts w:ascii="Calibri" w:eastAsia="Times New Roman" w:hAnsi="Calibri" w:cs="Calibri"/>
          <w:color w:val="222222"/>
          <w:lang w:eastAsia="es-MX"/>
        </w:rPr>
        <w:t>Ayún</w:t>
      </w:r>
      <w:r w:rsidRPr="00BE356F">
        <w:rPr>
          <w:rFonts w:ascii="Calibri" w:eastAsia="Times New Roman" w:hAnsi="Calibri" w:cs="Calibri"/>
          <w:color w:val="222222"/>
          <w:lang w:eastAsia="es-MX"/>
        </w:rPr>
        <w:t xml:space="preserve"> Musa o las fuentes de Moisés (Mara), a continuación, salida hacia la ciudad de Santa </w:t>
      </w:r>
      <w:r w:rsidR="00A1667E" w:rsidRPr="00BE356F">
        <w:rPr>
          <w:rFonts w:ascii="Calibri" w:eastAsia="Times New Roman" w:hAnsi="Calibri" w:cs="Calibri"/>
          <w:color w:val="222222"/>
          <w:lang w:eastAsia="es-MX"/>
        </w:rPr>
        <w:t>Catherine</w:t>
      </w:r>
      <w:r w:rsidRPr="00BE356F">
        <w:rPr>
          <w:rFonts w:ascii="Calibri" w:eastAsia="Times New Roman" w:hAnsi="Calibri" w:cs="Calibri"/>
          <w:color w:val="222222"/>
          <w:lang w:eastAsia="es-MX"/>
        </w:rPr>
        <w:t>. Llegada al hotel. Cena y alojamiento.</w:t>
      </w:r>
    </w:p>
    <w:p w14:paraId="5DA50C05" w14:textId="77777777" w:rsidR="002A2EF9" w:rsidRDefault="002A2EF9" w:rsidP="00BE356F">
      <w:pPr>
        <w:shd w:val="clear" w:color="auto" w:fill="FFFFFF"/>
        <w:spacing w:after="0" w:line="240" w:lineRule="auto"/>
        <w:rPr>
          <w:rFonts w:ascii="Calibri" w:eastAsia="Times New Roman" w:hAnsi="Calibri" w:cs="Calibri"/>
          <w:color w:val="222222"/>
          <w:lang w:eastAsia="es-MX"/>
        </w:rPr>
      </w:pPr>
    </w:p>
    <w:p w14:paraId="19966690" w14:textId="1705E059" w:rsidR="002A2EF9" w:rsidRDefault="00BE356F" w:rsidP="002A2EF9">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08</w:t>
      </w:r>
      <w:r w:rsidR="00A1667E"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SANTA CATHARINE - EL MONTE DE MOISES – ARAVA – PETRA</w:t>
      </w:r>
      <w:r w:rsidR="00FD6597" w:rsidRPr="00FD6597">
        <w:rPr>
          <w:rFonts w:ascii="Calibri" w:eastAsia="Times New Roman" w:hAnsi="Calibri" w:cs="Calibri"/>
          <w:b/>
          <w:bCs/>
          <w:color w:val="0070C0"/>
          <w:lang w:eastAsia="es-MX"/>
        </w:rPr>
        <w:t xml:space="preserve"> </w:t>
      </w:r>
    </w:p>
    <w:p w14:paraId="7C2E7CC8" w14:textId="39E96453" w:rsidR="00BE356F" w:rsidRPr="002A2EF9" w:rsidRDefault="00BE356F" w:rsidP="009C3CF5">
      <w:pPr>
        <w:shd w:val="clear" w:color="auto" w:fill="FFFFFF"/>
        <w:spacing w:after="0" w:line="240" w:lineRule="auto"/>
        <w:jc w:val="both"/>
        <w:rPr>
          <w:rFonts w:ascii="Calibri" w:eastAsia="Times New Roman" w:hAnsi="Calibri" w:cs="Calibri"/>
          <w:color w:val="0070C0"/>
          <w:lang w:eastAsia="es-MX"/>
        </w:rPr>
      </w:pPr>
      <w:r w:rsidRPr="00BE356F">
        <w:rPr>
          <w:rFonts w:ascii="Calibri" w:eastAsia="Times New Roman" w:hAnsi="Calibri" w:cs="Calibri"/>
          <w:color w:val="222222"/>
          <w:lang w:eastAsia="es-MX"/>
        </w:rPr>
        <w:t xml:space="preserve">Desayuno en el Hotel. De madrugada, salida hacia el Monte Moisés o Monte Sinaí (Monte Horeb) 2,285m de altura, donde el profeta Moisés recibió de Dios las Tablas de la Ley, mientras el pueblo hebreo acampaba a pie de monte desde la cima del monte podemos ver el amanecer y el monte de Santa Catalina la cumbre más alta de la península, 2,637m. Bajando del Monte visitaremos el Monasterio de Santa Catarina (si es posible) situado a 1,570m de altura con sus impresionantes murallas construidas entre los años 527 y 565 por orden del Emperador Justiniano en el lugar bíblico de la zarza en llamas. El Monasterio debe su nombre a Santa Catarina, mártir alejandrina muerta en el año 395, cuyo cuerpo transportado por ángeles sería descubierto 5 siglos más tarde en la cima del monte que lleva su nombre, el Monasterio es la diócesis más pequeña del mundo, a su vez es el Monasterio activo más antiguo y su Biblioteca posee los manuscritos más antiguos del mundo después del Vaticano. Vuelta al Hotel. Desayuno y a la hora prevista salida hacia el punto fronterizo de donde dejaremos Egipto. Llegada a Arava, vía Eilat, traslado a la frontera de Jordania. Trámites fronterizos y entrada a Jordania. Cena y </w:t>
      </w:r>
      <w:r w:rsidR="00F27A8B" w:rsidRPr="00BE356F">
        <w:rPr>
          <w:rFonts w:ascii="Calibri" w:eastAsia="Times New Roman" w:hAnsi="Calibri" w:cs="Calibri"/>
          <w:color w:val="222222"/>
          <w:lang w:eastAsia="es-MX"/>
        </w:rPr>
        <w:t>alojamiento EN</w:t>
      </w:r>
      <w:r w:rsidRPr="00BE356F">
        <w:rPr>
          <w:rFonts w:ascii="Calibri" w:eastAsia="Times New Roman" w:hAnsi="Calibri" w:cs="Calibri"/>
          <w:color w:val="222222"/>
          <w:lang w:eastAsia="es-MX"/>
        </w:rPr>
        <w:t xml:space="preserve"> PETRA</w:t>
      </w:r>
    </w:p>
    <w:p w14:paraId="1E75FAF9"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2F29E5AB" w14:textId="1F98B694"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09</w:t>
      </w:r>
      <w:r w:rsidR="00A1667E" w:rsidRPr="0087091D">
        <w:rPr>
          <w:rFonts w:ascii="Calibri" w:eastAsia="Times New Roman" w:hAnsi="Calibri" w:cs="Calibri"/>
          <w:b/>
          <w:bCs/>
          <w:color w:val="002060"/>
          <w:lang w:eastAsia="es-MX"/>
        </w:rPr>
        <w:t xml:space="preserve">: </w:t>
      </w:r>
      <w:r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PETRA </w:t>
      </w:r>
    </w:p>
    <w:p w14:paraId="755CA856" w14:textId="18F7992E"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Día dedicado por completo a la visita de Petra, conocida como la “ciudad rosa”, donde hace más de 2.000 años los nabateos ubicaron la capital de su imperio a lo largo de 500 años, esculpiendo admirables templos y tumbas en las montañas rosadas y utilizando sistemas avanzados agrícolas y de conducción del agua. El recorrido comienza por la Tumba de los Obeliscos continuando por el Siq, cañón de más de 1 Km de longitud tras el cual se descubre el Tesoro, una </w:t>
      </w:r>
      <w:r w:rsidR="00F27A8B" w:rsidRPr="00BE356F">
        <w:rPr>
          <w:rFonts w:ascii="Calibri" w:eastAsia="Times New Roman" w:hAnsi="Calibri" w:cs="Calibri"/>
          <w:color w:val="222222"/>
          <w:lang w:eastAsia="es-MX"/>
        </w:rPr>
        <w:t>tumba colosal</w:t>
      </w:r>
      <w:r w:rsidRPr="00BE356F">
        <w:rPr>
          <w:rFonts w:ascii="Calibri" w:eastAsia="Times New Roman" w:hAnsi="Calibri" w:cs="Calibri"/>
          <w:color w:val="222222"/>
          <w:lang w:eastAsia="es-MX"/>
        </w:rPr>
        <w:t xml:space="preserve"> decorada con </w:t>
      </w:r>
      <w:r w:rsidR="00A1667E" w:rsidRPr="00BE356F">
        <w:rPr>
          <w:rFonts w:ascii="Calibri" w:eastAsia="Times New Roman" w:hAnsi="Calibri" w:cs="Calibri"/>
          <w:color w:val="222222"/>
          <w:lang w:eastAsia="es-MX"/>
        </w:rPr>
        <w:t xml:space="preserve">columnas </w:t>
      </w:r>
      <w:r w:rsidR="002D4993" w:rsidRPr="00BE356F">
        <w:rPr>
          <w:rFonts w:ascii="Calibri" w:eastAsia="Times New Roman" w:hAnsi="Calibri" w:cs="Calibri"/>
          <w:color w:val="222222"/>
          <w:lang w:eastAsia="es-MX"/>
        </w:rPr>
        <w:t>y esculturas</w:t>
      </w:r>
      <w:r w:rsidRPr="00BE356F">
        <w:rPr>
          <w:rFonts w:ascii="Calibri" w:eastAsia="Times New Roman" w:hAnsi="Calibri" w:cs="Calibri"/>
          <w:color w:val="222222"/>
          <w:lang w:eastAsia="es-MX"/>
        </w:rPr>
        <w:t xml:space="preserve"> de un refinamiento y una belleza incomparables. Continuación hacia la calle de las fachadas y el teatro para acercarnos a los 850 escalones que nos llevarán hasta el imponente Monasterio “El Deir”. Cena y alojamiento.</w:t>
      </w:r>
    </w:p>
    <w:p w14:paraId="7EB2D590"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p>
    <w:p w14:paraId="2DB7EBED" w14:textId="1CF4EA75"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 xml:space="preserve">Día 10: </w:t>
      </w:r>
      <w:r w:rsidRPr="00BE356F">
        <w:rPr>
          <w:rFonts w:ascii="Calibri" w:eastAsia="Times New Roman" w:hAnsi="Calibri" w:cs="Calibri"/>
          <w:b/>
          <w:bCs/>
          <w:color w:val="833C0B"/>
          <w:lang w:eastAsia="es-MX"/>
        </w:rPr>
        <w:t xml:space="preserve">PETRA – PEQUEÑA PETRA - WADI RUM </w:t>
      </w:r>
      <w:r w:rsidRPr="00BE356F">
        <w:rPr>
          <w:rFonts w:ascii="Calibri" w:eastAsia="Times New Roman" w:hAnsi="Calibri" w:cs="Calibri"/>
          <w:b/>
          <w:bCs/>
          <w:color w:val="0070C0"/>
          <w:lang w:eastAsia="es-MX"/>
        </w:rPr>
        <w:t xml:space="preserve"> </w:t>
      </w:r>
    </w:p>
    <w:p w14:paraId="03E2AB42"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Desayuno. Visita Little Petra (Pequeña Petra) fue habitada por los Nabateos y tiene muchas tumbas, recipientes de agua y cauces, tiene un camino pequeño que lleva a alguna del área interior, Siq AlBared, la escala de esta área y el hecho que es la continuación de Petra, le dio el nombre de la Pequeña Petra. Salida hacia Wadi Rum. Excursión al desierto de Wadi Rum y paseo en vehículos 4x4. Nos adentraremos en las arenas rosadas de este desierto, que posee un encanto especial proporcionado por los macizos graníticos que la naturaleza ha modelado con formas caprichosas. Cena y alojamiento en el Campamento.</w:t>
      </w:r>
    </w:p>
    <w:p w14:paraId="29D0B362" w14:textId="77777777" w:rsidR="00BE356F" w:rsidRPr="00BE356F" w:rsidRDefault="00BE356F" w:rsidP="00BE356F">
      <w:pPr>
        <w:shd w:val="clear" w:color="auto" w:fill="FFFFFF"/>
        <w:spacing w:after="0" w:line="240" w:lineRule="auto"/>
        <w:rPr>
          <w:rFonts w:ascii="Calibri" w:eastAsia="Times New Roman" w:hAnsi="Calibri" w:cs="Calibri"/>
          <w:color w:val="222222"/>
          <w:lang w:eastAsia="es-MX"/>
        </w:rPr>
      </w:pPr>
      <w:r w:rsidRPr="00BE356F">
        <w:rPr>
          <w:rFonts w:ascii="Calibri" w:eastAsia="Times New Roman" w:hAnsi="Calibri" w:cs="Calibri"/>
          <w:color w:val="222222"/>
          <w:lang w:eastAsia="es-MX"/>
        </w:rPr>
        <w:t> </w:t>
      </w:r>
    </w:p>
    <w:p w14:paraId="467E771D" w14:textId="51700423"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Día 11</w:t>
      </w:r>
      <w:r w:rsidR="002D4993"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WADI RUM – MAR MUERTO – JERUSALÉN </w:t>
      </w:r>
    </w:p>
    <w:p w14:paraId="7CAC7C6E" w14:textId="65DED9AD"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 xml:space="preserve">Desayuno y salida para visitar el Mar Muerto. El punto más bajo de la tierra, situado a 400 metros bajo el nivel del mar. Su salinidad y sus minerales. Continuación hacia la frontera del Sheikh Hussein O </w:t>
      </w:r>
      <w:r w:rsidR="00F27A8B" w:rsidRPr="00BE356F">
        <w:rPr>
          <w:rFonts w:ascii="Calibri" w:eastAsia="Times New Roman" w:hAnsi="Calibri" w:cs="Calibri"/>
          <w:color w:val="222222"/>
          <w:lang w:eastAsia="es-MX"/>
        </w:rPr>
        <w:t>Allenby, trámites</w:t>
      </w:r>
      <w:r w:rsidRPr="00BE356F">
        <w:rPr>
          <w:rFonts w:ascii="Calibri" w:eastAsia="Times New Roman" w:hAnsi="Calibri" w:cs="Calibri"/>
          <w:color w:val="222222"/>
          <w:lang w:eastAsia="es-MX"/>
        </w:rPr>
        <w:t xml:space="preserve"> de entrada y traslado hacia Jerusalén. Check in en el </w:t>
      </w:r>
      <w:r w:rsidR="002D4993" w:rsidRPr="00BE356F">
        <w:rPr>
          <w:rFonts w:ascii="Calibri" w:eastAsia="Times New Roman" w:hAnsi="Calibri" w:cs="Calibri"/>
          <w:color w:val="222222"/>
          <w:lang w:eastAsia="es-MX"/>
        </w:rPr>
        <w:t>hotel y</w:t>
      </w:r>
      <w:r w:rsidRPr="00BE356F">
        <w:rPr>
          <w:rFonts w:ascii="Calibri" w:eastAsia="Times New Roman" w:hAnsi="Calibri" w:cs="Calibri"/>
          <w:color w:val="222222"/>
          <w:lang w:eastAsia="es-MX"/>
        </w:rPr>
        <w:t xml:space="preserve"> alojamiento.</w:t>
      </w:r>
    </w:p>
    <w:p w14:paraId="0849F7A8" w14:textId="77777777" w:rsidR="00673A4D" w:rsidRDefault="00673A4D" w:rsidP="00BE356F">
      <w:pPr>
        <w:shd w:val="clear" w:color="auto" w:fill="FFFFFF"/>
        <w:spacing w:after="0" w:line="240" w:lineRule="auto"/>
        <w:rPr>
          <w:rFonts w:ascii="Calibri" w:eastAsia="Times New Roman" w:hAnsi="Calibri" w:cs="Calibri"/>
          <w:color w:val="222222"/>
          <w:lang w:eastAsia="es-MX"/>
        </w:rPr>
      </w:pPr>
    </w:p>
    <w:p w14:paraId="47AACB80" w14:textId="596B4DB4" w:rsidR="00BE356F" w:rsidRPr="00BE356F"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lastRenderedPageBreak/>
        <w:t xml:space="preserve">Día 12: </w:t>
      </w:r>
      <w:r w:rsidR="00067583" w:rsidRPr="00BE356F">
        <w:rPr>
          <w:rFonts w:ascii="Calibri" w:eastAsia="Times New Roman" w:hAnsi="Calibri" w:cs="Calibri"/>
          <w:b/>
          <w:bCs/>
          <w:color w:val="833C0B"/>
          <w:lang w:eastAsia="es-MX"/>
        </w:rPr>
        <w:t xml:space="preserve">MONTE DE LOS OLIVOS / CIUDAD MODERNA </w:t>
      </w:r>
    </w:p>
    <w:p w14:paraId="7E4DBE7E"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Salida vía Monte Scopus hacia el Monte de los Olivos para apreciar una magnifica vista panorámica de la ciudad. Visita al Huerto de Getsemaní y a la Basílica de la Agonía. Continuación hacia la parte moderna de la ciudad para visitar el Santuario del Libro en el Museo de Israel donde se encuentran los Manuscritos del Mar Muerto y la Maqueta de Jerusalén Herodiana. Visitas a Yad Vashem, museo recordatorio del Holocausto y al barrio de Ein Karem, donde se encuentran las Iglesias de San Juan Bautista y de la Visitación. Alojamiento en Jerusalén.</w:t>
      </w:r>
    </w:p>
    <w:p w14:paraId="3A056B75" w14:textId="77777777" w:rsidR="002A2EF9" w:rsidRDefault="00BE356F" w:rsidP="00BE356F">
      <w:pPr>
        <w:shd w:val="clear" w:color="auto" w:fill="FFFFFF"/>
        <w:spacing w:after="0" w:line="240" w:lineRule="auto"/>
        <w:rPr>
          <w:rFonts w:ascii="Calibri" w:eastAsia="Times New Roman" w:hAnsi="Calibri" w:cs="Calibri"/>
          <w:color w:val="222222"/>
          <w:lang w:eastAsia="es-MX"/>
        </w:rPr>
      </w:pPr>
      <w:r w:rsidRPr="00BE356F">
        <w:rPr>
          <w:rFonts w:ascii="Calibri" w:eastAsia="Times New Roman" w:hAnsi="Calibri" w:cs="Calibri"/>
          <w:color w:val="222222"/>
          <w:lang w:eastAsia="es-MX"/>
        </w:rPr>
        <w:t> </w:t>
      </w:r>
    </w:p>
    <w:p w14:paraId="05857C17" w14:textId="448A077D" w:rsidR="00BE356F" w:rsidRPr="002A2EF9" w:rsidRDefault="00BE356F" w:rsidP="00BE356F">
      <w:pPr>
        <w:shd w:val="clear" w:color="auto" w:fill="FFFFFF"/>
        <w:spacing w:after="0" w:line="240" w:lineRule="auto"/>
        <w:rPr>
          <w:rFonts w:ascii="Calibri" w:eastAsia="Times New Roman" w:hAnsi="Calibri" w:cs="Calibri"/>
          <w:color w:val="222222"/>
          <w:lang w:eastAsia="es-MX"/>
        </w:rPr>
      </w:pPr>
      <w:r w:rsidRPr="0087091D">
        <w:rPr>
          <w:rFonts w:ascii="Calibri" w:eastAsia="Times New Roman" w:hAnsi="Calibri" w:cs="Calibri"/>
          <w:b/>
          <w:bCs/>
          <w:color w:val="002060"/>
          <w:lang w:eastAsia="es-MX"/>
        </w:rPr>
        <w:t xml:space="preserve">Día 13: </w:t>
      </w:r>
      <w:r w:rsidR="00067583" w:rsidRPr="00BE356F">
        <w:rPr>
          <w:rFonts w:ascii="Calibri" w:eastAsia="Times New Roman" w:hAnsi="Calibri" w:cs="Calibri"/>
          <w:b/>
          <w:bCs/>
          <w:color w:val="833C0B"/>
          <w:lang w:eastAsia="es-MX"/>
        </w:rPr>
        <w:t xml:space="preserve">CIUDAD ANTIGUA / BELÉN </w:t>
      </w:r>
    </w:p>
    <w:p w14:paraId="6CF6205F"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r w:rsidRPr="00BE356F">
        <w:rPr>
          <w:rFonts w:ascii="Calibri" w:eastAsia="Times New Roman" w:hAnsi="Calibri" w:cs="Calibri"/>
          <w:color w:val="222222"/>
          <w:lang w:eastAsia="es-MX"/>
        </w:rPr>
        <w:t>Salida hacia la ciudad antigua de Jerusalén para conocer el Muro de los Lamentos, la Explanada del Templo*, la Vía Dolorosa y la Iglesia del Santo Sepulcro. Continuación hacia el Monte Sion donde se encuentran la Tumba del Rey David, el Cenáculo y la Abadía de la Dormición. Por la tarde visita a la Basílica y Gruta de la Natividad y al Campo de los Pastores en Belén*.  Alojamiento en Jerusalén.</w:t>
      </w:r>
    </w:p>
    <w:p w14:paraId="3944C82F" w14:textId="77777777" w:rsidR="00BE356F" w:rsidRPr="00BE356F" w:rsidRDefault="00BE356F" w:rsidP="00F27A8B">
      <w:pPr>
        <w:shd w:val="clear" w:color="auto" w:fill="FFFFFF"/>
        <w:spacing w:after="0" w:line="240" w:lineRule="auto"/>
        <w:jc w:val="both"/>
        <w:rPr>
          <w:rFonts w:ascii="Calibri" w:eastAsia="Times New Roman" w:hAnsi="Calibri" w:cs="Calibri"/>
          <w:color w:val="222222"/>
          <w:lang w:eastAsia="es-MX"/>
        </w:rPr>
      </w:pPr>
    </w:p>
    <w:p w14:paraId="5D7AD432" w14:textId="22E0C58F" w:rsidR="002A2EF9" w:rsidRDefault="00BE356F" w:rsidP="00BE356F">
      <w:pPr>
        <w:shd w:val="clear" w:color="auto" w:fill="FFFFFF"/>
        <w:spacing w:after="0" w:line="240" w:lineRule="auto"/>
        <w:rPr>
          <w:rFonts w:ascii="Calibri" w:eastAsia="Times New Roman" w:hAnsi="Calibri" w:cs="Calibri"/>
          <w:color w:val="0070C0"/>
          <w:lang w:eastAsia="es-MX"/>
        </w:rPr>
      </w:pPr>
      <w:r w:rsidRPr="0087091D">
        <w:rPr>
          <w:rFonts w:ascii="Calibri" w:eastAsia="Times New Roman" w:hAnsi="Calibri" w:cs="Calibri"/>
          <w:b/>
          <w:bCs/>
          <w:color w:val="002060"/>
          <w:lang w:eastAsia="es-MX"/>
        </w:rPr>
        <w:t>DIA 14</w:t>
      </w:r>
      <w:r w:rsidR="002D4993" w:rsidRPr="0087091D">
        <w:rPr>
          <w:rFonts w:ascii="Calibri" w:eastAsia="Times New Roman" w:hAnsi="Calibri" w:cs="Calibri"/>
          <w:b/>
          <w:bCs/>
          <w:color w:val="002060"/>
          <w:lang w:eastAsia="es-MX"/>
        </w:rPr>
        <w:t xml:space="preserve">: </w:t>
      </w:r>
      <w:r w:rsidRPr="00BE356F">
        <w:rPr>
          <w:rFonts w:ascii="Calibri" w:eastAsia="Times New Roman" w:hAnsi="Calibri" w:cs="Calibri"/>
          <w:b/>
          <w:bCs/>
          <w:color w:val="833C0B"/>
          <w:lang w:eastAsia="es-MX"/>
        </w:rPr>
        <w:t xml:space="preserve">JERUSALEN - BEN GURION </w:t>
      </w:r>
      <w:r>
        <w:rPr>
          <w:rFonts w:ascii="Calibri" w:eastAsia="Times New Roman" w:hAnsi="Calibri" w:cs="Calibri"/>
          <w:b/>
          <w:bCs/>
          <w:color w:val="833C0B"/>
          <w:lang w:eastAsia="es-MX"/>
        </w:rPr>
        <w:t>–</w:t>
      </w:r>
      <w:r w:rsidRPr="00BE356F">
        <w:rPr>
          <w:rFonts w:ascii="Calibri" w:eastAsia="Times New Roman" w:hAnsi="Calibri" w:cs="Calibri"/>
          <w:b/>
          <w:bCs/>
          <w:color w:val="833C0B"/>
          <w:lang w:eastAsia="es-MX"/>
        </w:rPr>
        <w:t xml:space="preserve"> </w:t>
      </w:r>
      <w:r w:rsidR="00067583">
        <w:rPr>
          <w:rFonts w:ascii="Calibri" w:eastAsia="Times New Roman" w:hAnsi="Calibri" w:cs="Calibri"/>
          <w:b/>
          <w:bCs/>
          <w:color w:val="833C0B"/>
          <w:lang w:eastAsia="es-MX"/>
        </w:rPr>
        <w:t>DESTINO</w:t>
      </w:r>
    </w:p>
    <w:p w14:paraId="1BDFEE33" w14:textId="70147FE1" w:rsidR="00BE356F" w:rsidRPr="002A2EF9" w:rsidRDefault="00BE356F" w:rsidP="00BE356F">
      <w:pPr>
        <w:shd w:val="clear" w:color="auto" w:fill="FFFFFF"/>
        <w:spacing w:after="0" w:line="240" w:lineRule="auto"/>
        <w:rPr>
          <w:rFonts w:ascii="Calibri" w:eastAsia="Times New Roman" w:hAnsi="Calibri" w:cs="Calibri"/>
          <w:color w:val="0070C0"/>
          <w:lang w:eastAsia="es-MX"/>
        </w:rPr>
      </w:pPr>
      <w:r w:rsidRPr="00BE356F">
        <w:rPr>
          <w:rFonts w:ascii="Calibri" w:eastAsia="Times New Roman" w:hAnsi="Calibri" w:cs="Calibri"/>
          <w:color w:val="222222"/>
          <w:lang w:eastAsia="es-MX"/>
        </w:rPr>
        <w:t>Desayuno y Traslado al Aeropuerto Ben Gurion, para su vuelo de regreso a la Ciudad de México.</w:t>
      </w:r>
    </w:p>
    <w:p w14:paraId="78C1E96C" w14:textId="77777777" w:rsidR="00BE356F" w:rsidRPr="00BE356F" w:rsidRDefault="00BE356F" w:rsidP="00BE356F">
      <w:pPr>
        <w:spacing w:after="0" w:line="240" w:lineRule="auto"/>
        <w:jc w:val="center"/>
        <w:rPr>
          <w:rFonts w:ascii="Book Antiqua" w:eastAsia="Times New Roman" w:hAnsi="Book Antiqua" w:cs="Arial"/>
          <w:i/>
          <w:color w:val="4A442A"/>
          <w:lang w:val="es-AR"/>
        </w:rPr>
      </w:pPr>
    </w:p>
    <w:p w14:paraId="634C7A43" w14:textId="77777777" w:rsidR="002D4993" w:rsidRDefault="002D4993" w:rsidP="00BE356F">
      <w:pPr>
        <w:spacing w:after="0" w:line="240" w:lineRule="auto"/>
        <w:jc w:val="center"/>
        <w:rPr>
          <w:rFonts w:ascii="Book Antiqua" w:eastAsia="Times New Roman" w:hAnsi="Book Antiqua" w:cs="Arial"/>
          <w:i/>
          <w:color w:val="4A442A"/>
          <w:lang w:val="es-AR"/>
        </w:rPr>
      </w:pPr>
    </w:p>
    <w:p w14:paraId="4224DEB4" w14:textId="70D94F81" w:rsidR="00BE356F" w:rsidRDefault="00BE356F" w:rsidP="00BE356F">
      <w:pPr>
        <w:spacing w:after="0" w:line="240" w:lineRule="auto"/>
        <w:jc w:val="center"/>
        <w:rPr>
          <w:rFonts w:ascii="Book Antiqua" w:eastAsia="Times New Roman" w:hAnsi="Book Antiqua" w:cs="Arial"/>
          <w:b/>
          <w:bCs/>
          <w:i/>
          <w:color w:val="385623" w:themeColor="accent6" w:themeShade="80"/>
          <w:lang w:val="es-AR"/>
        </w:rPr>
      </w:pPr>
      <w:r w:rsidRPr="00922C68">
        <w:rPr>
          <w:rFonts w:ascii="Book Antiqua" w:eastAsia="Times New Roman" w:hAnsi="Book Antiqua" w:cs="Arial"/>
          <w:b/>
          <w:bCs/>
          <w:i/>
          <w:color w:val="385623" w:themeColor="accent6" w:themeShade="80"/>
          <w:lang w:val="es-AR"/>
        </w:rPr>
        <w:t xml:space="preserve">FIN DE SERVICIOS </w:t>
      </w:r>
      <w:r w:rsidRPr="00922C68">
        <w:rPr>
          <w:rFonts w:ascii="Book Antiqua" w:eastAsia="Times New Roman" w:hAnsi="Book Antiqua" w:cs="Arial"/>
          <w:b/>
          <w:bCs/>
          <w:i/>
          <w:color w:val="385623" w:themeColor="accent6" w:themeShade="80"/>
          <w:lang w:val="es-AR"/>
        </w:rPr>
        <w:sym w:font="Wingdings" w:char="F04A"/>
      </w:r>
    </w:p>
    <w:p w14:paraId="5BCC0DFC" w14:textId="3E415BC8" w:rsidR="002F7BC5" w:rsidRDefault="002F7BC5" w:rsidP="00BE356F">
      <w:pPr>
        <w:spacing w:after="0" w:line="240" w:lineRule="auto"/>
        <w:jc w:val="center"/>
        <w:rPr>
          <w:rFonts w:ascii="Book Antiqua" w:eastAsia="Times New Roman" w:hAnsi="Book Antiqua" w:cs="Arial"/>
          <w:b/>
          <w:bCs/>
          <w:i/>
          <w:color w:val="385623" w:themeColor="accent6" w:themeShade="80"/>
          <w:lang w:val="es-AR"/>
        </w:rPr>
      </w:pPr>
    </w:p>
    <w:p w14:paraId="5A933FBB" w14:textId="77777777" w:rsidR="002F7BC5" w:rsidRPr="00673A4D" w:rsidRDefault="002F7BC5" w:rsidP="002F7BC5">
      <w:pPr>
        <w:numPr>
          <w:ilvl w:val="0"/>
          <w:numId w:val="3"/>
        </w:numPr>
        <w:spacing w:after="0" w:line="240" w:lineRule="auto"/>
        <w:contextualSpacing/>
        <w:rPr>
          <w:rFonts w:eastAsia="Times New Roman" w:cstheme="minorHAnsi"/>
          <w:b/>
          <w:bCs/>
          <w:color w:val="00B050"/>
          <w:lang w:val="es-ES"/>
        </w:rPr>
      </w:pPr>
      <w:r w:rsidRPr="00673A4D">
        <w:rPr>
          <w:rFonts w:eastAsia="Times New Roman" w:cstheme="minorHAnsi"/>
          <w:b/>
          <w:bCs/>
          <w:color w:val="00B050"/>
          <w:lang w:val="es-ES"/>
        </w:rPr>
        <w:t xml:space="preserve">EL ITINERARIO MOSTRADO ES GENERICO Y PUEDE VARIAR SEGÚN EL DIA DE SALIDA O CONDICIONES DE OPERACIÓN EN DESTINO SIN AFECTAR AL CONTENIDO DEL VIAJE </w:t>
      </w:r>
    </w:p>
    <w:p w14:paraId="6C6ADC53" w14:textId="77777777" w:rsidR="002F7BC5" w:rsidRDefault="002F7BC5" w:rsidP="00BE356F">
      <w:pPr>
        <w:spacing w:after="0" w:line="240" w:lineRule="auto"/>
        <w:jc w:val="center"/>
        <w:rPr>
          <w:rFonts w:ascii="Book Antiqua" w:eastAsia="Times New Roman" w:hAnsi="Book Antiqua" w:cs="Arial"/>
          <w:b/>
          <w:bCs/>
          <w:i/>
          <w:color w:val="385623" w:themeColor="accent6" w:themeShade="80"/>
          <w:lang w:val="es-AR"/>
        </w:rPr>
      </w:pPr>
    </w:p>
    <w:p w14:paraId="1B806CA5" w14:textId="77777777" w:rsidR="00BE356F" w:rsidRPr="00BE356F" w:rsidRDefault="00BE356F" w:rsidP="00BE356F">
      <w:pPr>
        <w:widowControl w:val="0"/>
        <w:autoSpaceDE w:val="0"/>
        <w:autoSpaceDN w:val="0"/>
        <w:adjustRightInd w:val="0"/>
        <w:spacing w:after="0" w:line="230" w:lineRule="atLeast"/>
        <w:jc w:val="both"/>
        <w:textAlignment w:val="center"/>
        <w:rPr>
          <w:rFonts w:ascii="Calibri" w:eastAsia="MS Mincho" w:hAnsi="Calibri" w:cs="Calibri"/>
          <w:color w:val="000000"/>
          <w:spacing w:val="-5"/>
          <w:w w:val="75"/>
          <w:sz w:val="24"/>
          <w:szCs w:val="24"/>
          <w:lang w:val="es-ES_tradnl" w:eastAsia="es-ES"/>
        </w:rPr>
      </w:pPr>
    </w:p>
    <w:p w14:paraId="5622FC3A" w14:textId="5FC0B1F7" w:rsidR="00BF21D9" w:rsidRPr="00BF21D9" w:rsidRDefault="00673A4D" w:rsidP="00BF21D9">
      <w:pPr>
        <w:shd w:val="clear" w:color="auto" w:fill="FFFFFF"/>
        <w:spacing w:after="0" w:line="240" w:lineRule="auto"/>
        <w:jc w:val="both"/>
        <w:rPr>
          <w:rFonts w:ascii="Book Antiqua" w:eastAsia="Times New Roman" w:hAnsi="Book Antiqua" w:cs="Arial"/>
          <w:b/>
          <w:sz w:val="20"/>
          <w:szCs w:val="20"/>
          <w:lang w:val="es-AR"/>
        </w:rPr>
      </w:pPr>
      <w:r>
        <w:rPr>
          <w:rFonts w:ascii="Book Antiqua" w:eastAsia="Times New Roman" w:hAnsi="Book Antiqua" w:cs="Arial"/>
          <w:b/>
          <w:sz w:val="20"/>
          <w:szCs w:val="20"/>
          <w:lang w:val="es-AR"/>
        </w:rPr>
        <w:t xml:space="preserve">SALIDAS </w:t>
      </w:r>
      <w:r w:rsidR="00BF21D9">
        <w:rPr>
          <w:rFonts w:ascii="Book Antiqua" w:eastAsia="Times New Roman" w:hAnsi="Book Antiqua" w:cs="Arial"/>
          <w:b/>
          <w:sz w:val="20"/>
          <w:szCs w:val="20"/>
          <w:lang w:val="es-AR"/>
        </w:rPr>
        <w:t>LUNES</w:t>
      </w:r>
    </w:p>
    <w:p w14:paraId="1733272C" w14:textId="77777777" w:rsidR="00BF21D9" w:rsidRPr="00BF21D9" w:rsidRDefault="00BF21D9" w:rsidP="00BF21D9">
      <w:pPr>
        <w:shd w:val="clear" w:color="auto" w:fill="FFFFFF"/>
        <w:spacing w:after="0" w:line="240" w:lineRule="auto"/>
        <w:jc w:val="both"/>
        <w:rPr>
          <w:rFonts w:ascii="Book Antiqua" w:eastAsia="Times New Roman" w:hAnsi="Book Antiqua" w:cs="Arial"/>
          <w:b/>
          <w:sz w:val="20"/>
          <w:szCs w:val="20"/>
          <w:lang w:val="es-AR"/>
        </w:rPr>
      </w:pPr>
    </w:p>
    <w:p w14:paraId="20727E41" w14:textId="77777777" w:rsidR="00BF21D9" w:rsidRPr="00BF21D9" w:rsidRDefault="00BF21D9" w:rsidP="00BF21D9">
      <w:pPr>
        <w:shd w:val="clear" w:color="auto" w:fill="FFFFFF"/>
        <w:spacing w:after="0" w:line="240" w:lineRule="auto"/>
        <w:jc w:val="both"/>
        <w:rPr>
          <w:rFonts w:ascii="Calibri" w:eastAsia="Times New Roman" w:hAnsi="Calibri" w:cs="Calibri"/>
          <w:b/>
          <w:color w:val="833C0B" w:themeColor="accent2" w:themeShade="80"/>
          <w:lang w:val="es-AR"/>
        </w:rPr>
      </w:pPr>
      <w:r w:rsidRPr="00BF21D9">
        <w:rPr>
          <w:rFonts w:ascii="Calibri" w:eastAsia="Times New Roman" w:hAnsi="Calibri" w:cs="Calibri"/>
          <w:b/>
          <w:color w:val="833C0B" w:themeColor="accent2" w:themeShade="80"/>
          <w:lang w:val="es-AR"/>
        </w:rPr>
        <w:t xml:space="preserve">  COSTOS POR PERSONA EN DOLARES AMERICANOS</w:t>
      </w:r>
    </w:p>
    <w:tbl>
      <w:tblPr>
        <w:tblW w:w="8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628"/>
        <w:gridCol w:w="1418"/>
        <w:gridCol w:w="1559"/>
      </w:tblGrid>
      <w:tr w:rsidR="00BF21D9" w:rsidRPr="00BF21D9" w14:paraId="5A117684" w14:textId="77777777" w:rsidTr="003506A0">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63625116" w14:textId="77777777" w:rsidR="00BF21D9" w:rsidRPr="00BF21D9" w:rsidRDefault="00BF21D9" w:rsidP="00BF21D9">
            <w:pPr>
              <w:spacing w:after="0" w:line="240" w:lineRule="auto"/>
              <w:jc w:val="center"/>
              <w:rPr>
                <w:rFonts w:ascii="Calibri" w:eastAsia="Times New Roman" w:hAnsi="Calibri" w:cs="Times New Roman"/>
                <w:b/>
                <w:bCs/>
                <w:color w:val="FFFFFF"/>
                <w:lang w:eastAsia="es-MX"/>
              </w:rPr>
            </w:pPr>
            <w:r w:rsidRPr="00BF21D9">
              <w:rPr>
                <w:rFonts w:ascii="Calibri" w:eastAsia="Times New Roman" w:hAnsi="Calibri" w:cs="Times New Roman"/>
                <w:b/>
                <w:bCs/>
                <w:color w:val="FFFFFF"/>
                <w:lang w:eastAsia="es-MX"/>
              </w:rPr>
              <w:t>CATEGORIAS</w:t>
            </w:r>
          </w:p>
        </w:tc>
        <w:tc>
          <w:tcPr>
            <w:tcW w:w="162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4DCDB227" w14:textId="77777777" w:rsidR="00BF21D9" w:rsidRPr="00BF21D9" w:rsidRDefault="00BF21D9" w:rsidP="00BF21D9">
            <w:pPr>
              <w:spacing w:after="0" w:line="240" w:lineRule="auto"/>
              <w:jc w:val="center"/>
              <w:rPr>
                <w:rFonts w:ascii="Calibri" w:eastAsia="Times New Roman" w:hAnsi="Calibri" w:cs="Times New Roman"/>
                <w:b/>
                <w:bCs/>
                <w:color w:val="FFFFFF"/>
                <w:lang w:eastAsia="es-MX"/>
              </w:rPr>
            </w:pPr>
            <w:r w:rsidRPr="00BF21D9">
              <w:rPr>
                <w:rFonts w:ascii="Calibri" w:eastAsia="Times New Roman" w:hAnsi="Calibri" w:cs="Times New Roman"/>
                <w:b/>
                <w:bCs/>
                <w:color w:val="FFFFFF"/>
                <w:lang w:eastAsia="es-MX"/>
              </w:rPr>
              <w:t>DOBLE</w:t>
            </w:r>
          </w:p>
        </w:tc>
        <w:tc>
          <w:tcPr>
            <w:tcW w:w="141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673850FE" w14:textId="77777777" w:rsidR="00BF21D9" w:rsidRPr="00BF21D9" w:rsidRDefault="00BF21D9" w:rsidP="00BF21D9">
            <w:pPr>
              <w:spacing w:after="0" w:line="240" w:lineRule="auto"/>
              <w:jc w:val="center"/>
              <w:rPr>
                <w:rFonts w:ascii="Calibri" w:eastAsia="Times New Roman" w:hAnsi="Calibri" w:cs="Times New Roman"/>
                <w:b/>
                <w:bCs/>
                <w:color w:val="FFFFFF"/>
                <w:lang w:eastAsia="es-MX"/>
              </w:rPr>
            </w:pPr>
            <w:r w:rsidRPr="00BF21D9">
              <w:rPr>
                <w:rFonts w:ascii="Calibri" w:eastAsia="Times New Roman" w:hAnsi="Calibri" w:cs="Times New Roman"/>
                <w:b/>
                <w:bCs/>
                <w:color w:val="FFFFFF"/>
                <w:lang w:eastAsia="es-MX"/>
              </w:rPr>
              <w:t>TRIPLE</w:t>
            </w:r>
          </w:p>
        </w:tc>
        <w:tc>
          <w:tcPr>
            <w:tcW w:w="1559"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7687FD68" w14:textId="77777777" w:rsidR="00BF21D9" w:rsidRPr="00BF21D9" w:rsidRDefault="00BF21D9" w:rsidP="00BF21D9">
            <w:pPr>
              <w:spacing w:after="0" w:line="240" w:lineRule="auto"/>
              <w:jc w:val="center"/>
              <w:rPr>
                <w:rFonts w:ascii="Calibri" w:eastAsia="Times New Roman" w:hAnsi="Calibri" w:cs="Times New Roman"/>
                <w:b/>
                <w:bCs/>
                <w:color w:val="FFFFFF"/>
                <w:lang w:eastAsia="es-MX"/>
              </w:rPr>
            </w:pPr>
            <w:r w:rsidRPr="00BF21D9">
              <w:rPr>
                <w:rFonts w:ascii="Calibri" w:eastAsia="Times New Roman" w:hAnsi="Calibri" w:cs="Times New Roman"/>
                <w:b/>
                <w:bCs/>
                <w:color w:val="FFFFFF"/>
                <w:lang w:eastAsia="es-MX"/>
              </w:rPr>
              <w:t>SUPL. SGL</w:t>
            </w:r>
          </w:p>
        </w:tc>
      </w:tr>
      <w:tr w:rsidR="00BF21D9" w:rsidRPr="00BF21D9" w14:paraId="58C56E43" w14:textId="77777777" w:rsidTr="003506A0">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6AFC89FB" w14:textId="77777777" w:rsidR="00BF21D9" w:rsidRPr="00BF21D9" w:rsidRDefault="00BF21D9" w:rsidP="00BF21D9">
            <w:pPr>
              <w:spacing w:after="0" w:line="240" w:lineRule="auto"/>
              <w:jc w:val="center"/>
              <w:rPr>
                <w:rFonts w:ascii="Calibri" w:eastAsia="Times New Roman" w:hAnsi="Calibri" w:cs="Times New Roman"/>
                <w:b/>
                <w:bCs/>
                <w:color w:val="000000"/>
                <w:sz w:val="20"/>
                <w:szCs w:val="20"/>
                <w:lang w:eastAsia="es-MX"/>
              </w:rPr>
            </w:pPr>
            <w:r w:rsidRPr="00BF21D9">
              <w:rPr>
                <w:rFonts w:ascii="Calibri" w:eastAsia="Times New Roman" w:hAnsi="Calibri" w:cs="Times New Roman"/>
                <w:b/>
                <w:bCs/>
                <w:color w:val="000000"/>
                <w:sz w:val="20"/>
                <w:szCs w:val="20"/>
                <w:lang w:eastAsia="es-MX"/>
              </w:rPr>
              <w:t>HOTELES 4*</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75464ED4" w14:textId="460DFAC3"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922C68">
              <w:rPr>
                <w:rFonts w:ascii="Calibri" w:eastAsia="Times New Roman" w:hAnsi="Calibri" w:cs="Times New Roman"/>
                <w:b/>
                <w:color w:val="000000"/>
                <w:sz w:val="20"/>
                <w:szCs w:val="20"/>
                <w:lang w:eastAsia="es-MX"/>
              </w:rPr>
              <w:t>2</w:t>
            </w:r>
            <w:r w:rsidR="0042711B">
              <w:rPr>
                <w:rFonts w:ascii="Calibri" w:eastAsia="Times New Roman" w:hAnsi="Calibri" w:cs="Times New Roman"/>
                <w:b/>
                <w:color w:val="000000"/>
                <w:sz w:val="20"/>
                <w:szCs w:val="20"/>
                <w:lang w:eastAsia="es-MX"/>
              </w:rPr>
              <w:t>500</w:t>
            </w:r>
            <w:r w:rsidRPr="00BF21D9">
              <w:rPr>
                <w:rFonts w:ascii="Calibri" w:eastAsia="Times New Roman" w:hAnsi="Calibri" w:cs="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4B038B" w14:textId="40A7AF89"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922C68">
              <w:rPr>
                <w:rFonts w:ascii="Calibri" w:eastAsia="Times New Roman" w:hAnsi="Calibri" w:cs="Times New Roman"/>
                <w:b/>
                <w:color w:val="000000"/>
                <w:sz w:val="20"/>
                <w:szCs w:val="20"/>
                <w:lang w:eastAsia="es-MX"/>
              </w:rPr>
              <w:t>2</w:t>
            </w:r>
            <w:r w:rsidR="0042711B">
              <w:rPr>
                <w:rFonts w:ascii="Calibri" w:eastAsia="Times New Roman" w:hAnsi="Calibri" w:cs="Times New Roman"/>
                <w:b/>
                <w:color w:val="000000"/>
                <w:sz w:val="20"/>
                <w:szCs w:val="20"/>
                <w:lang w:eastAsia="es-MX"/>
              </w:rPr>
              <w:t>500</w:t>
            </w:r>
            <w:r w:rsidR="00922C68">
              <w:rPr>
                <w:rFonts w:ascii="Calibri" w:eastAsia="Times New Roman" w:hAnsi="Calibri" w:cs="Times New Roman"/>
                <w:b/>
                <w:color w:val="000000"/>
                <w:sz w:val="20"/>
                <w:szCs w:val="20"/>
                <w:lang w:eastAsia="es-MX"/>
              </w:rPr>
              <w:t xml:space="preserve"> </w:t>
            </w:r>
            <w:r w:rsidRPr="00BF21D9">
              <w:rPr>
                <w:rFonts w:ascii="Calibri" w:eastAsia="Times New Roman" w:hAnsi="Calibri" w:cs="Times New Roman"/>
                <w:b/>
                <w:color w:val="000000"/>
                <w:sz w:val="20"/>
                <w:szCs w:val="20"/>
                <w:lang w:eastAsia="es-MX"/>
              </w:rPr>
              <w:t>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9D3ADF5" w14:textId="7852BB81"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42711B">
              <w:rPr>
                <w:rFonts w:ascii="Calibri" w:eastAsia="Times New Roman" w:hAnsi="Calibri" w:cs="Times New Roman"/>
                <w:b/>
                <w:color w:val="000000"/>
                <w:sz w:val="20"/>
                <w:szCs w:val="20"/>
                <w:lang w:eastAsia="es-MX"/>
              </w:rPr>
              <w:t>886</w:t>
            </w:r>
            <w:r w:rsidR="00922C68">
              <w:rPr>
                <w:rFonts w:ascii="Calibri" w:eastAsia="Times New Roman" w:hAnsi="Calibri" w:cs="Times New Roman"/>
                <w:b/>
                <w:color w:val="000000"/>
                <w:sz w:val="20"/>
                <w:szCs w:val="20"/>
                <w:lang w:eastAsia="es-MX"/>
              </w:rPr>
              <w:t xml:space="preserve"> </w:t>
            </w:r>
            <w:r w:rsidRPr="00BF21D9">
              <w:rPr>
                <w:rFonts w:ascii="Calibri" w:eastAsia="Times New Roman" w:hAnsi="Calibri" w:cs="Times New Roman"/>
                <w:b/>
                <w:color w:val="000000"/>
                <w:sz w:val="20"/>
                <w:szCs w:val="20"/>
                <w:lang w:eastAsia="es-MX"/>
              </w:rPr>
              <w:t>USD</w:t>
            </w:r>
          </w:p>
        </w:tc>
      </w:tr>
      <w:tr w:rsidR="00BF21D9" w:rsidRPr="00BF21D9" w14:paraId="7E3AFD9A" w14:textId="77777777" w:rsidTr="003506A0">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2923ED83" w14:textId="77777777" w:rsidR="00BF21D9" w:rsidRPr="00BF21D9" w:rsidRDefault="00BF21D9" w:rsidP="00BF21D9">
            <w:pPr>
              <w:spacing w:after="0" w:line="240" w:lineRule="auto"/>
              <w:jc w:val="center"/>
              <w:rPr>
                <w:rFonts w:ascii="Calibri" w:eastAsia="Times New Roman" w:hAnsi="Calibri" w:cs="Times New Roman"/>
                <w:b/>
                <w:bCs/>
                <w:color w:val="000000"/>
                <w:sz w:val="20"/>
                <w:szCs w:val="20"/>
                <w:lang w:eastAsia="es-MX"/>
              </w:rPr>
            </w:pPr>
            <w:r w:rsidRPr="00BF21D9">
              <w:rPr>
                <w:rFonts w:ascii="Calibri" w:eastAsia="Times New Roman" w:hAnsi="Calibri" w:cs="Times New Roman"/>
                <w:b/>
                <w:bCs/>
                <w:color w:val="000000"/>
                <w:sz w:val="20"/>
                <w:szCs w:val="20"/>
                <w:lang w:eastAsia="es-MX"/>
              </w:rPr>
              <w:t>HOTELES 5*</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625B8704" w14:textId="378C644C"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922C68">
              <w:rPr>
                <w:rFonts w:ascii="Calibri" w:eastAsia="Times New Roman" w:hAnsi="Calibri" w:cs="Times New Roman"/>
                <w:b/>
                <w:color w:val="000000"/>
                <w:sz w:val="20"/>
                <w:szCs w:val="20"/>
                <w:lang w:eastAsia="es-MX"/>
              </w:rPr>
              <w:t>2</w:t>
            </w:r>
            <w:r w:rsidR="0042711B">
              <w:rPr>
                <w:rFonts w:ascii="Calibri" w:eastAsia="Times New Roman" w:hAnsi="Calibri" w:cs="Times New Roman"/>
                <w:b/>
                <w:color w:val="000000"/>
                <w:sz w:val="20"/>
                <w:szCs w:val="20"/>
                <w:lang w:eastAsia="es-MX"/>
              </w:rPr>
              <w:t>795</w:t>
            </w:r>
            <w:r w:rsidRPr="00BF21D9">
              <w:rPr>
                <w:rFonts w:ascii="Calibri" w:eastAsia="Times New Roman" w:hAnsi="Calibri" w:cs="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5788C8" w14:textId="624AF0AC"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922C68">
              <w:rPr>
                <w:rFonts w:ascii="Calibri" w:eastAsia="Times New Roman" w:hAnsi="Calibri" w:cs="Times New Roman"/>
                <w:b/>
                <w:color w:val="000000"/>
                <w:sz w:val="20"/>
                <w:szCs w:val="20"/>
                <w:lang w:eastAsia="es-MX"/>
              </w:rPr>
              <w:t>2</w:t>
            </w:r>
            <w:r w:rsidR="0042711B">
              <w:rPr>
                <w:rFonts w:ascii="Calibri" w:eastAsia="Times New Roman" w:hAnsi="Calibri" w:cs="Times New Roman"/>
                <w:b/>
                <w:color w:val="000000"/>
                <w:sz w:val="20"/>
                <w:szCs w:val="20"/>
                <w:lang w:eastAsia="es-MX"/>
              </w:rPr>
              <w:t>795</w:t>
            </w:r>
            <w:r w:rsidRPr="00BF21D9">
              <w:rPr>
                <w:rFonts w:ascii="Calibri" w:eastAsia="Times New Roman" w:hAnsi="Calibri" w:cs="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52742CF" w14:textId="2F68893D" w:rsidR="00BF21D9" w:rsidRPr="00BF21D9" w:rsidRDefault="00BF21D9" w:rsidP="00BF21D9">
            <w:pPr>
              <w:spacing w:after="0" w:line="240" w:lineRule="auto"/>
              <w:jc w:val="center"/>
              <w:rPr>
                <w:rFonts w:ascii="Calibri" w:eastAsia="Times New Roman" w:hAnsi="Calibri" w:cs="Times New Roman"/>
                <w:b/>
                <w:color w:val="000000"/>
                <w:sz w:val="20"/>
                <w:szCs w:val="20"/>
                <w:lang w:eastAsia="es-MX"/>
              </w:rPr>
            </w:pPr>
            <w:r w:rsidRPr="00BF21D9">
              <w:rPr>
                <w:rFonts w:ascii="Calibri" w:eastAsia="Times New Roman" w:hAnsi="Calibri" w:cs="Times New Roman"/>
                <w:b/>
                <w:color w:val="000000"/>
                <w:sz w:val="20"/>
                <w:szCs w:val="20"/>
                <w:lang w:eastAsia="es-MX"/>
              </w:rPr>
              <w:t>$</w:t>
            </w:r>
            <w:r w:rsidR="0042711B">
              <w:rPr>
                <w:rFonts w:ascii="Calibri" w:eastAsia="Times New Roman" w:hAnsi="Calibri" w:cs="Times New Roman"/>
                <w:b/>
                <w:color w:val="000000"/>
                <w:sz w:val="20"/>
                <w:szCs w:val="20"/>
                <w:lang w:eastAsia="es-MX"/>
              </w:rPr>
              <w:t>1275</w:t>
            </w:r>
            <w:r w:rsidRPr="00BF21D9">
              <w:rPr>
                <w:rFonts w:ascii="Calibri" w:eastAsia="Times New Roman" w:hAnsi="Calibri" w:cs="Times New Roman"/>
                <w:b/>
                <w:color w:val="000000"/>
                <w:sz w:val="20"/>
                <w:szCs w:val="20"/>
                <w:lang w:eastAsia="es-MX"/>
              </w:rPr>
              <w:t xml:space="preserve"> USD</w:t>
            </w:r>
          </w:p>
        </w:tc>
      </w:tr>
      <w:tr w:rsidR="00BF21D9" w:rsidRPr="00BF21D9" w14:paraId="5561FEFD" w14:textId="77777777" w:rsidTr="003506A0">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6D1D03BB" w14:textId="77777777" w:rsidR="00373246" w:rsidRDefault="00BF21D9" w:rsidP="00BF21D9">
            <w:pPr>
              <w:spacing w:after="0" w:line="240" w:lineRule="auto"/>
              <w:jc w:val="center"/>
              <w:rPr>
                <w:rFonts w:ascii="Calibri" w:eastAsia="Times New Roman" w:hAnsi="Calibri" w:cs="Times New Roman"/>
                <w:color w:val="000000"/>
                <w:sz w:val="20"/>
                <w:szCs w:val="20"/>
                <w:lang w:eastAsia="es-MX"/>
              </w:rPr>
            </w:pPr>
            <w:r w:rsidRPr="00BF21D9">
              <w:rPr>
                <w:rFonts w:ascii="Calibri" w:eastAsia="Times New Roman" w:hAnsi="Calibri" w:cs="Times New Roman"/>
                <w:color w:val="000000"/>
                <w:sz w:val="20"/>
                <w:szCs w:val="20"/>
                <w:lang w:eastAsia="es-MX"/>
              </w:rPr>
              <w:t>Supl para Navidad, Fin de Año</w:t>
            </w:r>
          </w:p>
          <w:p w14:paraId="78B1BFDF" w14:textId="3D5E7E38" w:rsidR="00BF21D9" w:rsidRPr="00BF21D9" w:rsidRDefault="000F0B94" w:rsidP="00BF21D9">
            <w:pPr>
              <w:spacing w:after="0" w:line="240" w:lineRule="auto"/>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y Semana </w:t>
            </w:r>
            <w:r w:rsidR="00373246">
              <w:rPr>
                <w:rFonts w:ascii="Calibri" w:eastAsia="Times New Roman" w:hAnsi="Calibri" w:cs="Times New Roman"/>
                <w:color w:val="000000"/>
                <w:sz w:val="20"/>
                <w:szCs w:val="20"/>
                <w:lang w:eastAsia="es-MX"/>
              </w:rPr>
              <w:t>Santa</w:t>
            </w:r>
          </w:p>
        </w:tc>
        <w:tc>
          <w:tcPr>
            <w:tcW w:w="1628" w:type="dxa"/>
            <w:tcBorders>
              <w:top w:val="single" w:sz="4" w:space="0" w:color="auto"/>
              <w:left w:val="single" w:sz="4" w:space="0" w:color="auto"/>
              <w:bottom w:val="single" w:sz="4" w:space="0" w:color="auto"/>
              <w:right w:val="single" w:sz="4" w:space="0" w:color="auto"/>
            </w:tcBorders>
            <w:noWrap/>
            <w:vAlign w:val="bottom"/>
          </w:tcPr>
          <w:p w14:paraId="561AB6C3" w14:textId="2F0BD90D" w:rsidR="00BF21D9" w:rsidRPr="00BF21D9" w:rsidRDefault="00373246" w:rsidP="00BF21D9">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CONSULTAR</w:t>
            </w:r>
          </w:p>
        </w:tc>
        <w:tc>
          <w:tcPr>
            <w:tcW w:w="1418" w:type="dxa"/>
            <w:tcBorders>
              <w:top w:val="single" w:sz="4" w:space="0" w:color="auto"/>
              <w:left w:val="single" w:sz="4" w:space="0" w:color="auto"/>
              <w:bottom w:val="single" w:sz="4" w:space="0" w:color="auto"/>
              <w:right w:val="single" w:sz="4" w:space="0" w:color="auto"/>
            </w:tcBorders>
            <w:noWrap/>
            <w:vAlign w:val="bottom"/>
          </w:tcPr>
          <w:p w14:paraId="59E22E48" w14:textId="41EA4B9D" w:rsidR="00BF21D9" w:rsidRPr="00BF21D9" w:rsidRDefault="00373246" w:rsidP="00BF21D9">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CONSULTAR</w:t>
            </w:r>
          </w:p>
        </w:tc>
        <w:tc>
          <w:tcPr>
            <w:tcW w:w="1559" w:type="dxa"/>
            <w:tcBorders>
              <w:top w:val="single" w:sz="4" w:space="0" w:color="auto"/>
              <w:left w:val="single" w:sz="4" w:space="0" w:color="auto"/>
              <w:bottom w:val="single" w:sz="4" w:space="0" w:color="auto"/>
              <w:right w:val="single" w:sz="4" w:space="0" w:color="auto"/>
            </w:tcBorders>
            <w:noWrap/>
            <w:vAlign w:val="bottom"/>
          </w:tcPr>
          <w:p w14:paraId="55165905" w14:textId="3F548486" w:rsidR="00BF21D9" w:rsidRPr="00BF21D9" w:rsidRDefault="00373246" w:rsidP="00BF21D9">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CONSULTAR</w:t>
            </w:r>
          </w:p>
        </w:tc>
      </w:tr>
    </w:tbl>
    <w:p w14:paraId="2B801883" w14:textId="7B55943A" w:rsidR="00BF21D9" w:rsidRDefault="00373246" w:rsidP="00BF21D9">
      <w:pPr>
        <w:spacing w:after="0" w:line="240" w:lineRule="auto"/>
        <w:rPr>
          <w:rFonts w:ascii="Calibri" w:eastAsia="Times New Roman" w:hAnsi="Calibri" w:cs="Calibri"/>
          <w:b/>
          <w:bCs/>
          <w:color w:val="424242"/>
          <w:sz w:val="20"/>
          <w:szCs w:val="20"/>
          <w:shd w:val="clear" w:color="auto" w:fill="FFFFFF"/>
          <w:lang w:eastAsia="es-MX"/>
        </w:rPr>
      </w:pPr>
      <w:r w:rsidRPr="00373246">
        <w:rPr>
          <w:rFonts w:ascii="Calibri" w:eastAsia="Times New Roman" w:hAnsi="Calibri" w:cs="Calibri"/>
          <w:b/>
          <w:bCs/>
          <w:color w:val="424242"/>
          <w:sz w:val="20"/>
          <w:szCs w:val="20"/>
          <w:shd w:val="clear" w:color="auto" w:fill="FFFFFF"/>
          <w:lang w:eastAsia="es-MX"/>
        </w:rPr>
        <w:t xml:space="preserve">  </w:t>
      </w:r>
      <w:r w:rsidRPr="0042711B">
        <w:rPr>
          <w:rFonts w:ascii="Calibri" w:eastAsia="Times New Roman" w:hAnsi="Calibri" w:cs="Calibri"/>
          <w:b/>
          <w:bCs/>
          <w:color w:val="424242"/>
          <w:sz w:val="20"/>
          <w:szCs w:val="20"/>
          <w:highlight w:val="yellow"/>
          <w:shd w:val="clear" w:color="auto" w:fill="FFFFFF"/>
          <w:lang w:eastAsia="es-MX"/>
        </w:rPr>
        <w:t>Vigencia 01 de Ma</w:t>
      </w:r>
      <w:r w:rsidR="0042711B">
        <w:rPr>
          <w:rFonts w:ascii="Calibri" w:eastAsia="Times New Roman" w:hAnsi="Calibri" w:cs="Calibri"/>
          <w:b/>
          <w:bCs/>
          <w:color w:val="424242"/>
          <w:sz w:val="20"/>
          <w:szCs w:val="20"/>
          <w:highlight w:val="yellow"/>
          <w:shd w:val="clear" w:color="auto" w:fill="FFFFFF"/>
          <w:lang w:eastAsia="es-MX"/>
        </w:rPr>
        <w:t>rzo</w:t>
      </w:r>
      <w:r w:rsidRPr="0042711B">
        <w:rPr>
          <w:rFonts w:ascii="Calibri" w:eastAsia="Times New Roman" w:hAnsi="Calibri" w:cs="Calibri"/>
          <w:b/>
          <w:bCs/>
          <w:color w:val="424242"/>
          <w:sz w:val="20"/>
          <w:szCs w:val="20"/>
          <w:highlight w:val="yellow"/>
          <w:shd w:val="clear" w:color="auto" w:fill="FFFFFF"/>
          <w:lang w:eastAsia="es-MX"/>
        </w:rPr>
        <w:t xml:space="preserve"> al 10 de Diciembre, 202</w:t>
      </w:r>
      <w:r w:rsidR="00067583" w:rsidRPr="0042711B">
        <w:rPr>
          <w:rFonts w:ascii="Calibri" w:eastAsia="Times New Roman" w:hAnsi="Calibri" w:cs="Calibri"/>
          <w:b/>
          <w:bCs/>
          <w:color w:val="424242"/>
          <w:sz w:val="20"/>
          <w:szCs w:val="20"/>
          <w:highlight w:val="yellow"/>
          <w:shd w:val="clear" w:color="auto" w:fill="FFFFFF"/>
          <w:lang w:eastAsia="es-MX"/>
        </w:rPr>
        <w:t>2</w:t>
      </w:r>
    </w:p>
    <w:p w14:paraId="6E43D46D" w14:textId="77777777" w:rsidR="00373246" w:rsidRPr="00BF21D9" w:rsidRDefault="00373246" w:rsidP="00BF21D9">
      <w:pPr>
        <w:spacing w:after="0" w:line="240" w:lineRule="auto"/>
        <w:rPr>
          <w:rFonts w:ascii="Calibri" w:eastAsia="Times New Roman" w:hAnsi="Calibri" w:cs="Calibri"/>
          <w:b/>
          <w:bCs/>
          <w:color w:val="424242"/>
          <w:sz w:val="20"/>
          <w:szCs w:val="20"/>
          <w:shd w:val="clear" w:color="auto" w:fill="FFFFFF"/>
          <w:lang w:eastAsia="es-MX"/>
        </w:rPr>
      </w:pPr>
    </w:p>
    <w:p w14:paraId="6C3922F1" w14:textId="77777777" w:rsidR="00BF21D9" w:rsidRPr="00BF21D9" w:rsidRDefault="00BF21D9" w:rsidP="00BF21D9">
      <w:pPr>
        <w:spacing w:after="0" w:line="240" w:lineRule="auto"/>
        <w:rPr>
          <w:rFonts w:ascii="Arial" w:eastAsia="Times New Roman" w:hAnsi="Arial" w:cs="Arial"/>
          <w:color w:val="424242"/>
          <w:sz w:val="18"/>
          <w:szCs w:val="18"/>
          <w:shd w:val="clear" w:color="auto" w:fill="FFFFFF"/>
          <w:lang w:eastAsia="es-MX"/>
        </w:rPr>
      </w:pPr>
    </w:p>
    <w:p w14:paraId="66FE7115" w14:textId="45EEC49F" w:rsidR="00BF21D9" w:rsidRDefault="00BF21D9" w:rsidP="00BF21D9">
      <w:pPr>
        <w:spacing w:after="0" w:line="240" w:lineRule="auto"/>
        <w:rPr>
          <w:rFonts w:ascii="Arial" w:eastAsia="Times New Roman" w:hAnsi="Arial" w:cs="Arial"/>
          <w:b/>
          <w:bCs/>
          <w:color w:val="833C0B" w:themeColor="accent2" w:themeShade="80"/>
          <w:sz w:val="20"/>
          <w:szCs w:val="20"/>
          <w:shd w:val="clear" w:color="auto" w:fill="FFFFFF"/>
          <w:lang w:eastAsia="es-MX"/>
        </w:rPr>
      </w:pPr>
      <w:r w:rsidRPr="00BF21D9">
        <w:rPr>
          <w:rFonts w:ascii="Arial" w:eastAsia="Times New Roman" w:hAnsi="Arial" w:cs="Arial"/>
          <w:b/>
          <w:bCs/>
          <w:color w:val="833C0B" w:themeColor="accent2" w:themeShade="80"/>
          <w:sz w:val="20"/>
          <w:szCs w:val="20"/>
          <w:shd w:val="clear" w:color="auto" w:fill="FFFFFF"/>
          <w:lang w:eastAsia="es-MX"/>
        </w:rPr>
        <w:t xml:space="preserve"> </w:t>
      </w:r>
      <w:r w:rsidR="000F0B94">
        <w:rPr>
          <w:rFonts w:ascii="Arial" w:eastAsia="Times New Roman" w:hAnsi="Arial" w:cs="Arial"/>
          <w:b/>
          <w:bCs/>
          <w:color w:val="833C0B" w:themeColor="accent2" w:themeShade="80"/>
          <w:sz w:val="20"/>
          <w:szCs w:val="20"/>
          <w:shd w:val="clear" w:color="auto" w:fill="FFFFFF"/>
          <w:lang w:eastAsia="es-MX"/>
        </w:rPr>
        <w:t xml:space="preserve"> </w:t>
      </w:r>
      <w:r w:rsidRPr="00BF21D9">
        <w:rPr>
          <w:rFonts w:ascii="Arial" w:eastAsia="Times New Roman" w:hAnsi="Arial" w:cs="Arial"/>
          <w:b/>
          <w:bCs/>
          <w:color w:val="833C0B" w:themeColor="accent2" w:themeShade="80"/>
          <w:sz w:val="20"/>
          <w:szCs w:val="20"/>
          <w:shd w:val="clear" w:color="auto" w:fill="FFFFFF"/>
          <w:lang w:eastAsia="es-MX"/>
        </w:rPr>
        <w:t>HOTELES PREVISTO</w:t>
      </w:r>
      <w:r w:rsidR="000F0B94">
        <w:rPr>
          <w:rFonts w:ascii="Arial" w:eastAsia="Times New Roman" w:hAnsi="Arial" w:cs="Arial"/>
          <w:b/>
          <w:bCs/>
          <w:color w:val="833C0B" w:themeColor="accent2" w:themeShade="80"/>
          <w:sz w:val="20"/>
          <w:szCs w:val="20"/>
          <w:shd w:val="clear" w:color="auto" w:fill="FFFFFF"/>
          <w:lang w:eastAsia="es-MX"/>
        </w:rPr>
        <w:t>S</w:t>
      </w:r>
      <w:r w:rsidRPr="00BF21D9">
        <w:rPr>
          <w:rFonts w:ascii="Arial" w:eastAsia="Times New Roman" w:hAnsi="Arial" w:cs="Arial"/>
          <w:b/>
          <w:bCs/>
          <w:color w:val="833C0B" w:themeColor="accent2" w:themeShade="80"/>
          <w:sz w:val="20"/>
          <w:szCs w:val="20"/>
          <w:shd w:val="clear" w:color="auto" w:fill="FFFFFF"/>
          <w:lang w:eastAsia="es-MX"/>
        </w:rPr>
        <w:t xml:space="preserve"> o SIMILARES</w:t>
      </w:r>
    </w:p>
    <w:p w14:paraId="3801397F" w14:textId="220799D3" w:rsidR="000F0B94" w:rsidRDefault="000F0B94" w:rsidP="00BF21D9">
      <w:pPr>
        <w:spacing w:after="0" w:line="240" w:lineRule="auto"/>
        <w:rPr>
          <w:rFonts w:ascii="Arial" w:eastAsia="Times New Roman" w:hAnsi="Arial" w:cs="Arial"/>
          <w:b/>
          <w:bCs/>
          <w:color w:val="833C0B" w:themeColor="accent2" w:themeShade="80"/>
          <w:sz w:val="20"/>
          <w:szCs w:val="20"/>
          <w:shd w:val="clear" w:color="auto" w:fill="FFFFFF"/>
          <w:lang w:eastAsia="es-MX"/>
        </w:rPr>
      </w:pPr>
    </w:p>
    <w:tbl>
      <w:tblPr>
        <w:tblStyle w:val="Tablaconcuadrcula1"/>
        <w:tblW w:w="4994" w:type="pct"/>
        <w:tblInd w:w="108" w:type="dxa"/>
        <w:tblLook w:val="04A0" w:firstRow="1" w:lastRow="0" w:firstColumn="1" w:lastColumn="0" w:noHBand="0" w:noVBand="1"/>
      </w:tblPr>
      <w:tblGrid>
        <w:gridCol w:w="1728"/>
        <w:gridCol w:w="3546"/>
        <w:gridCol w:w="3543"/>
      </w:tblGrid>
      <w:tr w:rsidR="000F0B94" w:rsidRPr="000F0B94" w14:paraId="485C40E5" w14:textId="77777777" w:rsidTr="00067583">
        <w:tc>
          <w:tcPr>
            <w:tcW w:w="980" w:type="pct"/>
            <w:tcBorders>
              <w:top w:val="single" w:sz="4" w:space="0" w:color="auto"/>
              <w:left w:val="single" w:sz="4" w:space="0" w:color="auto"/>
              <w:bottom w:val="single" w:sz="4" w:space="0" w:color="auto"/>
              <w:right w:val="single" w:sz="4" w:space="0" w:color="auto"/>
            </w:tcBorders>
            <w:hideMark/>
          </w:tcPr>
          <w:p w14:paraId="0D3A6103" w14:textId="77777777" w:rsidR="000F0B94" w:rsidRPr="000F0B94" w:rsidRDefault="000F0B94" w:rsidP="000F0B94">
            <w:pPr>
              <w:jc w:val="center"/>
              <w:rPr>
                <w:rFonts w:ascii="Calibri" w:hAnsi="Calibri" w:cs="Calibri"/>
                <w:b/>
                <w:bCs/>
                <w:sz w:val="20"/>
                <w:szCs w:val="20"/>
                <w:lang w:val="es-ES"/>
              </w:rPr>
            </w:pPr>
            <w:r w:rsidRPr="000F0B94">
              <w:rPr>
                <w:rFonts w:ascii="Calibri" w:hAnsi="Calibri" w:cs="Calibri"/>
                <w:b/>
                <w:bCs/>
                <w:sz w:val="20"/>
                <w:szCs w:val="20"/>
                <w:lang w:val="es-ES"/>
              </w:rPr>
              <w:t>Ciudad</w:t>
            </w:r>
          </w:p>
        </w:tc>
        <w:tc>
          <w:tcPr>
            <w:tcW w:w="2011" w:type="pct"/>
            <w:tcBorders>
              <w:top w:val="single" w:sz="4" w:space="0" w:color="auto"/>
              <w:left w:val="single" w:sz="4" w:space="0" w:color="auto"/>
              <w:bottom w:val="single" w:sz="4" w:space="0" w:color="auto"/>
              <w:right w:val="single" w:sz="4" w:space="0" w:color="auto"/>
            </w:tcBorders>
            <w:hideMark/>
          </w:tcPr>
          <w:p w14:paraId="13A86631" w14:textId="77777777" w:rsidR="000F0B94" w:rsidRPr="000F0B94" w:rsidRDefault="000F0B94" w:rsidP="000F0B94">
            <w:pPr>
              <w:jc w:val="center"/>
              <w:rPr>
                <w:rFonts w:ascii="Calibri" w:hAnsi="Calibri" w:cs="Calibri"/>
                <w:b/>
                <w:bCs/>
                <w:sz w:val="20"/>
                <w:szCs w:val="20"/>
                <w:lang w:val="es-ES"/>
              </w:rPr>
            </w:pPr>
            <w:r w:rsidRPr="000F0B94">
              <w:rPr>
                <w:rFonts w:ascii="Calibri" w:hAnsi="Calibri" w:cs="Calibri"/>
                <w:b/>
                <w:bCs/>
                <w:sz w:val="20"/>
                <w:szCs w:val="20"/>
                <w:lang w:val="es-ES"/>
              </w:rPr>
              <w:t>Opción –/4****</w:t>
            </w:r>
          </w:p>
        </w:tc>
        <w:tc>
          <w:tcPr>
            <w:tcW w:w="2009" w:type="pct"/>
            <w:tcBorders>
              <w:top w:val="single" w:sz="4" w:space="0" w:color="auto"/>
              <w:left w:val="single" w:sz="4" w:space="0" w:color="auto"/>
              <w:bottom w:val="single" w:sz="4" w:space="0" w:color="auto"/>
              <w:right w:val="single" w:sz="4" w:space="0" w:color="auto"/>
            </w:tcBorders>
          </w:tcPr>
          <w:p w14:paraId="3E651ED2" w14:textId="0FEE04C4" w:rsidR="000F0B94" w:rsidRPr="000F0B94" w:rsidRDefault="000F0B94" w:rsidP="000F0B94">
            <w:pPr>
              <w:jc w:val="center"/>
              <w:rPr>
                <w:rFonts w:ascii="Calibri" w:hAnsi="Calibri" w:cs="Calibri"/>
                <w:b/>
                <w:bCs/>
                <w:sz w:val="20"/>
                <w:szCs w:val="20"/>
                <w:lang w:val="es-ES"/>
              </w:rPr>
            </w:pPr>
            <w:r w:rsidRPr="000F0B94">
              <w:rPr>
                <w:rFonts w:ascii="Calibri" w:hAnsi="Calibri" w:cs="Calibri"/>
                <w:b/>
                <w:bCs/>
                <w:sz w:val="20"/>
                <w:szCs w:val="20"/>
                <w:lang w:val="es-ES"/>
              </w:rPr>
              <w:t>Opción –/5***/4***</w:t>
            </w:r>
          </w:p>
        </w:tc>
      </w:tr>
      <w:tr w:rsidR="000F0B94" w:rsidRPr="000F0B94" w14:paraId="0255D6D1" w14:textId="77777777" w:rsidTr="00067583">
        <w:tc>
          <w:tcPr>
            <w:tcW w:w="980" w:type="pct"/>
            <w:tcBorders>
              <w:top w:val="single" w:sz="4" w:space="0" w:color="auto"/>
              <w:left w:val="single" w:sz="4" w:space="0" w:color="auto"/>
              <w:bottom w:val="single" w:sz="4" w:space="0" w:color="auto"/>
              <w:right w:val="single" w:sz="4" w:space="0" w:color="auto"/>
            </w:tcBorders>
            <w:hideMark/>
          </w:tcPr>
          <w:p w14:paraId="16326C88"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EL CAIRO </w:t>
            </w:r>
          </w:p>
        </w:tc>
        <w:tc>
          <w:tcPr>
            <w:tcW w:w="2011" w:type="pct"/>
            <w:tcBorders>
              <w:top w:val="single" w:sz="4" w:space="0" w:color="auto"/>
              <w:left w:val="single" w:sz="4" w:space="0" w:color="auto"/>
              <w:bottom w:val="single" w:sz="4" w:space="0" w:color="auto"/>
              <w:right w:val="single" w:sz="4" w:space="0" w:color="auto"/>
            </w:tcBorders>
            <w:hideMark/>
          </w:tcPr>
          <w:p w14:paraId="277A60FE" w14:textId="292ECC16" w:rsidR="000F0B94" w:rsidRPr="000F0B94" w:rsidRDefault="000F0B94" w:rsidP="000F0B94">
            <w:pPr>
              <w:jc w:val="center"/>
              <w:rPr>
                <w:rFonts w:ascii="Calibri" w:hAnsi="Calibri" w:cs="Calibri"/>
                <w:sz w:val="20"/>
                <w:szCs w:val="20"/>
                <w:shd w:val="clear" w:color="auto" w:fill="FFFFFF"/>
                <w:lang w:val="en-US"/>
              </w:rPr>
            </w:pPr>
            <w:r w:rsidRPr="000F0B94">
              <w:rPr>
                <w:rFonts w:ascii="Calibri" w:hAnsi="Calibri" w:cs="Calibri"/>
                <w:sz w:val="20"/>
                <w:szCs w:val="20"/>
                <w:shd w:val="clear" w:color="auto" w:fill="FFFFFF"/>
                <w:lang w:val="en-US"/>
              </w:rPr>
              <w:t>PYRAMIDES PARK RESORT / OASIS PYRAMIDES 4*</w:t>
            </w:r>
          </w:p>
        </w:tc>
        <w:tc>
          <w:tcPr>
            <w:tcW w:w="2009" w:type="pct"/>
            <w:tcBorders>
              <w:top w:val="single" w:sz="4" w:space="0" w:color="auto"/>
              <w:left w:val="single" w:sz="4" w:space="0" w:color="auto"/>
              <w:bottom w:val="single" w:sz="4" w:space="0" w:color="auto"/>
              <w:right w:val="single" w:sz="4" w:space="0" w:color="auto"/>
            </w:tcBorders>
          </w:tcPr>
          <w:p w14:paraId="1CE7C3F9" w14:textId="77777777" w:rsidR="000F0B94" w:rsidRPr="000F0B94" w:rsidRDefault="000F0B94" w:rsidP="000F0B94">
            <w:pPr>
              <w:jc w:val="center"/>
              <w:rPr>
                <w:rFonts w:ascii="Calibri" w:hAnsi="Calibri" w:cs="Calibri"/>
                <w:sz w:val="20"/>
                <w:szCs w:val="20"/>
                <w:shd w:val="clear" w:color="auto" w:fill="FFFFFF"/>
              </w:rPr>
            </w:pPr>
            <w:r w:rsidRPr="000F0B94">
              <w:rPr>
                <w:rFonts w:ascii="Calibri" w:hAnsi="Calibri" w:cs="Calibri"/>
                <w:sz w:val="20"/>
                <w:szCs w:val="20"/>
                <w:shd w:val="clear" w:color="auto" w:fill="FFFFFF"/>
              </w:rPr>
              <w:t xml:space="preserve">LE MERDIEN PYRAMIDES / RAMSES HILTOM / GRAND NILE TOWER </w:t>
            </w:r>
          </w:p>
        </w:tc>
      </w:tr>
      <w:tr w:rsidR="000F0B94" w:rsidRPr="000F0B94" w14:paraId="67C667D2" w14:textId="77777777" w:rsidTr="00067583">
        <w:tc>
          <w:tcPr>
            <w:tcW w:w="980" w:type="pct"/>
            <w:hideMark/>
          </w:tcPr>
          <w:p w14:paraId="321EBB9C"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CRUCERO NILO </w:t>
            </w:r>
          </w:p>
        </w:tc>
        <w:tc>
          <w:tcPr>
            <w:tcW w:w="2011" w:type="pct"/>
            <w:hideMark/>
          </w:tcPr>
          <w:p w14:paraId="6010258A" w14:textId="52EEFAB0"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NILE DOLPHIN / GRAND PRINCESS 5*</w:t>
            </w:r>
          </w:p>
        </w:tc>
        <w:tc>
          <w:tcPr>
            <w:tcW w:w="2009" w:type="pct"/>
          </w:tcPr>
          <w:p w14:paraId="667D161E" w14:textId="77777777" w:rsidR="000F0B94" w:rsidRPr="000F0B94" w:rsidRDefault="000F0B94" w:rsidP="000F0B94">
            <w:pPr>
              <w:jc w:val="center"/>
              <w:rPr>
                <w:rFonts w:ascii="Calibri" w:hAnsi="Calibri" w:cs="Calibri"/>
                <w:sz w:val="20"/>
                <w:szCs w:val="20"/>
                <w:shd w:val="clear" w:color="auto" w:fill="FFFFFF"/>
                <w:lang w:val="en-US"/>
              </w:rPr>
            </w:pPr>
            <w:r w:rsidRPr="000F0B94">
              <w:rPr>
                <w:rFonts w:ascii="Calibri" w:hAnsi="Calibri" w:cs="Calibri"/>
                <w:sz w:val="20"/>
                <w:szCs w:val="20"/>
                <w:shd w:val="clear" w:color="auto" w:fill="FFFFFF"/>
                <w:lang w:val="en-US"/>
              </w:rPr>
              <w:t xml:space="preserve">MS SARAH NILE CRUISE / RENISSANCE </w:t>
            </w:r>
          </w:p>
        </w:tc>
      </w:tr>
      <w:tr w:rsidR="000F0B94" w:rsidRPr="000F0B94" w14:paraId="7B86FA20" w14:textId="77777777" w:rsidTr="00067583">
        <w:tc>
          <w:tcPr>
            <w:tcW w:w="980" w:type="pct"/>
          </w:tcPr>
          <w:p w14:paraId="4189C4D9" w14:textId="18740F30" w:rsidR="000F0B94" w:rsidRPr="000F0B94" w:rsidRDefault="00067583"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SANTA CATALINA </w:t>
            </w:r>
          </w:p>
        </w:tc>
        <w:tc>
          <w:tcPr>
            <w:tcW w:w="2011" w:type="pct"/>
          </w:tcPr>
          <w:p w14:paraId="5D517F57" w14:textId="624951F1" w:rsidR="000F0B94" w:rsidRPr="000F0B94" w:rsidRDefault="00067583"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CATHERINE PLAZA / MORGEN LAND 4*</w:t>
            </w:r>
          </w:p>
        </w:tc>
        <w:tc>
          <w:tcPr>
            <w:tcW w:w="2009" w:type="pct"/>
          </w:tcPr>
          <w:p w14:paraId="1A8F0386" w14:textId="2BAAE68D" w:rsidR="000F0B94" w:rsidRPr="000F0B94" w:rsidRDefault="00067583"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CATHERINE PLAZA / MORGEN LAND 4*</w:t>
            </w:r>
          </w:p>
        </w:tc>
      </w:tr>
      <w:tr w:rsidR="000F0B94" w:rsidRPr="000F0B94" w14:paraId="24F546FA" w14:textId="77777777" w:rsidTr="00067583">
        <w:tc>
          <w:tcPr>
            <w:tcW w:w="980" w:type="pct"/>
          </w:tcPr>
          <w:p w14:paraId="0436A4A6"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AMMAN </w:t>
            </w:r>
          </w:p>
        </w:tc>
        <w:tc>
          <w:tcPr>
            <w:tcW w:w="2011" w:type="pct"/>
          </w:tcPr>
          <w:p w14:paraId="3F573412" w14:textId="111191E9"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DAYES INN 4*</w:t>
            </w:r>
          </w:p>
        </w:tc>
        <w:tc>
          <w:tcPr>
            <w:tcW w:w="2009" w:type="pct"/>
          </w:tcPr>
          <w:p w14:paraId="0F75601F"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BRISTOL / REGENCY PALACE </w:t>
            </w:r>
          </w:p>
        </w:tc>
      </w:tr>
      <w:tr w:rsidR="000F0B94" w:rsidRPr="000F0B94" w14:paraId="0FDE63FB" w14:textId="77777777" w:rsidTr="00067583">
        <w:tc>
          <w:tcPr>
            <w:tcW w:w="980" w:type="pct"/>
          </w:tcPr>
          <w:p w14:paraId="70B0A3C2"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PETRA </w:t>
            </w:r>
          </w:p>
        </w:tc>
        <w:tc>
          <w:tcPr>
            <w:tcW w:w="2011" w:type="pct"/>
          </w:tcPr>
          <w:p w14:paraId="4387397F" w14:textId="1D037928" w:rsidR="000F0B94" w:rsidRPr="000F0B94" w:rsidRDefault="000F0B94" w:rsidP="000F0B94">
            <w:pPr>
              <w:jc w:val="center"/>
              <w:rPr>
                <w:rFonts w:ascii="Calibri" w:hAnsi="Calibri" w:cs="Calibri"/>
                <w:sz w:val="20"/>
                <w:szCs w:val="20"/>
                <w:shd w:val="clear" w:color="auto" w:fill="FFFFFF"/>
                <w:lang w:val="en-US"/>
              </w:rPr>
            </w:pPr>
            <w:r w:rsidRPr="000F0B94">
              <w:rPr>
                <w:rFonts w:ascii="Calibri" w:hAnsi="Calibri" w:cs="Calibri"/>
                <w:sz w:val="20"/>
                <w:szCs w:val="20"/>
                <w:shd w:val="clear" w:color="auto" w:fill="FFFFFF"/>
                <w:lang w:val="en-US"/>
              </w:rPr>
              <w:t>PANORAMA / SELLA 4*</w:t>
            </w:r>
          </w:p>
        </w:tc>
        <w:tc>
          <w:tcPr>
            <w:tcW w:w="2009" w:type="pct"/>
          </w:tcPr>
          <w:p w14:paraId="35B585E5" w14:textId="77777777" w:rsidR="000F0B94" w:rsidRPr="000F0B94" w:rsidRDefault="000F0B94" w:rsidP="000F0B94">
            <w:pPr>
              <w:jc w:val="center"/>
              <w:rPr>
                <w:rFonts w:ascii="Calibri" w:hAnsi="Calibri" w:cs="Calibri"/>
                <w:sz w:val="20"/>
                <w:szCs w:val="20"/>
                <w:shd w:val="clear" w:color="auto" w:fill="FFFFFF"/>
              </w:rPr>
            </w:pPr>
            <w:r w:rsidRPr="000F0B94">
              <w:rPr>
                <w:rFonts w:ascii="Calibri" w:hAnsi="Calibri" w:cs="Calibri"/>
                <w:sz w:val="20"/>
                <w:szCs w:val="20"/>
                <w:shd w:val="clear" w:color="auto" w:fill="FFFFFF"/>
              </w:rPr>
              <w:t xml:space="preserve">OLD VILLAGE </w:t>
            </w:r>
          </w:p>
        </w:tc>
      </w:tr>
      <w:tr w:rsidR="000F0B94" w:rsidRPr="000F0B94" w14:paraId="0E30BBDC" w14:textId="77777777" w:rsidTr="00067583">
        <w:tc>
          <w:tcPr>
            <w:tcW w:w="980" w:type="pct"/>
          </w:tcPr>
          <w:p w14:paraId="61AE5A17"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JERUSALEN </w:t>
            </w:r>
          </w:p>
        </w:tc>
        <w:tc>
          <w:tcPr>
            <w:tcW w:w="2011" w:type="pct"/>
          </w:tcPr>
          <w:p w14:paraId="78C31040" w14:textId="613D19F2" w:rsidR="000F0B94" w:rsidRPr="000F0B94" w:rsidRDefault="000F0B94" w:rsidP="000F0B94">
            <w:pPr>
              <w:jc w:val="center"/>
              <w:rPr>
                <w:rFonts w:ascii="Calibri" w:hAnsi="Calibri" w:cs="Calibri"/>
                <w:sz w:val="20"/>
                <w:szCs w:val="20"/>
                <w:shd w:val="clear" w:color="auto" w:fill="FFFFFF"/>
              </w:rPr>
            </w:pPr>
            <w:r w:rsidRPr="000F0B94">
              <w:rPr>
                <w:rFonts w:ascii="Calibri" w:hAnsi="Calibri" w:cs="Calibri"/>
                <w:sz w:val="20"/>
                <w:szCs w:val="20"/>
                <w:shd w:val="clear" w:color="auto" w:fill="FFFFFF"/>
              </w:rPr>
              <w:t>RIMONIM JERUSALEN (SHALOM</w:t>
            </w:r>
            <w:r>
              <w:rPr>
                <w:rFonts w:ascii="Calibri" w:hAnsi="Calibri" w:cs="Calibri"/>
                <w:sz w:val="20"/>
                <w:szCs w:val="20"/>
                <w:shd w:val="clear" w:color="auto" w:fill="FFFFFF"/>
              </w:rPr>
              <w:t>E</w:t>
            </w:r>
            <w:r w:rsidRPr="000F0B94">
              <w:rPr>
                <w:rFonts w:ascii="Calibri" w:hAnsi="Calibri" w:cs="Calibri"/>
                <w:sz w:val="20"/>
                <w:szCs w:val="20"/>
                <w:shd w:val="clear" w:color="auto" w:fill="FFFFFF"/>
              </w:rPr>
              <w:t xml:space="preserve">) </w:t>
            </w:r>
          </w:p>
        </w:tc>
        <w:tc>
          <w:tcPr>
            <w:tcW w:w="2009" w:type="pct"/>
          </w:tcPr>
          <w:p w14:paraId="6E5356AA" w14:textId="77777777" w:rsidR="000F0B94" w:rsidRPr="000F0B94" w:rsidRDefault="000F0B94" w:rsidP="000F0B94">
            <w:pPr>
              <w:jc w:val="center"/>
              <w:rPr>
                <w:rFonts w:ascii="Calibri" w:hAnsi="Calibri" w:cs="Calibri"/>
                <w:sz w:val="20"/>
                <w:szCs w:val="20"/>
                <w:shd w:val="clear" w:color="auto" w:fill="FFFFFF"/>
              </w:rPr>
            </w:pPr>
            <w:r w:rsidRPr="000F0B94">
              <w:rPr>
                <w:rFonts w:ascii="Calibri" w:hAnsi="Calibri" w:cs="Calibri"/>
                <w:sz w:val="20"/>
                <w:szCs w:val="20"/>
                <w:shd w:val="clear" w:color="auto" w:fill="FFFFFF"/>
              </w:rPr>
              <w:t xml:space="preserve">GRAND COURT 4* SUPERIOR </w:t>
            </w:r>
          </w:p>
        </w:tc>
      </w:tr>
      <w:tr w:rsidR="000F0B94" w:rsidRPr="000F0B94" w14:paraId="35DC47AB" w14:textId="77777777" w:rsidTr="00067583">
        <w:tc>
          <w:tcPr>
            <w:tcW w:w="980" w:type="pct"/>
          </w:tcPr>
          <w:p w14:paraId="7EA3A363"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DESIERTO WADI RIUM </w:t>
            </w:r>
          </w:p>
        </w:tc>
        <w:tc>
          <w:tcPr>
            <w:tcW w:w="2011" w:type="pct"/>
          </w:tcPr>
          <w:p w14:paraId="66BFFD35"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JAIMA EN EL DESIERTO DE WADI RUM CON BAÑO PRIVADO </w:t>
            </w:r>
          </w:p>
        </w:tc>
        <w:tc>
          <w:tcPr>
            <w:tcW w:w="2009" w:type="pct"/>
          </w:tcPr>
          <w:p w14:paraId="6E61B7FD" w14:textId="77777777" w:rsidR="000F0B94" w:rsidRPr="000F0B94" w:rsidRDefault="000F0B94" w:rsidP="000F0B94">
            <w:pPr>
              <w:jc w:val="center"/>
              <w:rPr>
                <w:rFonts w:ascii="Calibri" w:hAnsi="Calibri" w:cs="Calibri"/>
                <w:sz w:val="20"/>
                <w:szCs w:val="20"/>
                <w:shd w:val="clear" w:color="auto" w:fill="FFFFFF"/>
                <w:lang w:val="es-ES"/>
              </w:rPr>
            </w:pPr>
            <w:r w:rsidRPr="000F0B94">
              <w:rPr>
                <w:rFonts w:ascii="Calibri" w:hAnsi="Calibri" w:cs="Calibri"/>
                <w:sz w:val="20"/>
                <w:szCs w:val="20"/>
                <w:shd w:val="clear" w:color="auto" w:fill="FFFFFF"/>
                <w:lang w:val="es-ES"/>
              </w:rPr>
              <w:t xml:space="preserve">JAIMA EN EL DESIERTO DE WADI RUM CON BAÑO PRIVADO </w:t>
            </w:r>
          </w:p>
        </w:tc>
      </w:tr>
    </w:tbl>
    <w:p w14:paraId="18A50195" w14:textId="77777777" w:rsidR="000F0B94" w:rsidRPr="00BF21D9" w:rsidRDefault="000F0B94" w:rsidP="00BF21D9">
      <w:pPr>
        <w:spacing w:after="0" w:line="240" w:lineRule="auto"/>
        <w:rPr>
          <w:rFonts w:ascii="Arial" w:eastAsia="Times New Roman" w:hAnsi="Arial" w:cs="Arial"/>
          <w:b/>
          <w:bCs/>
          <w:color w:val="833C0B" w:themeColor="accent2" w:themeShade="80"/>
          <w:sz w:val="20"/>
          <w:szCs w:val="20"/>
          <w:shd w:val="clear" w:color="auto" w:fill="FFFFFF"/>
          <w:lang w:eastAsia="es-MX"/>
        </w:rPr>
      </w:pPr>
    </w:p>
    <w:p w14:paraId="0263F63F" w14:textId="7DEB74FB" w:rsidR="00673A4D" w:rsidRDefault="00673A4D" w:rsidP="00673A4D">
      <w:pPr>
        <w:spacing w:after="0" w:line="240" w:lineRule="auto"/>
        <w:rPr>
          <w:rFonts w:eastAsia="Times New Roman" w:cstheme="minorHAnsi"/>
          <w:b/>
          <w:bCs/>
          <w:sz w:val="24"/>
          <w:szCs w:val="24"/>
          <w:lang w:val="es-ES"/>
        </w:rPr>
      </w:pPr>
      <w:r>
        <w:rPr>
          <w:rFonts w:ascii="Calibri" w:eastAsia="Times New Roman" w:hAnsi="Calibri" w:cs="Calibri"/>
          <w:b/>
          <w:color w:val="0070C0"/>
          <w:sz w:val="20"/>
          <w:szCs w:val="20"/>
          <w:lang w:val="es-AR"/>
        </w:rPr>
        <w:t xml:space="preserve">   </w:t>
      </w:r>
      <w:r w:rsidRPr="00673A4D">
        <w:rPr>
          <w:rFonts w:eastAsia="Times New Roman" w:cstheme="minorHAnsi"/>
          <w:b/>
          <w:bCs/>
          <w:sz w:val="24"/>
          <w:szCs w:val="24"/>
          <w:lang w:val="es-ES"/>
        </w:rPr>
        <w:t xml:space="preserve">MINIMO 02 PAX </w:t>
      </w:r>
    </w:p>
    <w:p w14:paraId="4CF3C98D" w14:textId="77777777" w:rsidR="00673A4D" w:rsidRPr="00673A4D" w:rsidRDefault="00673A4D" w:rsidP="00673A4D">
      <w:pPr>
        <w:spacing w:after="0" w:line="240" w:lineRule="auto"/>
        <w:rPr>
          <w:rFonts w:eastAsia="Times New Roman" w:cstheme="minorHAnsi"/>
          <w:b/>
          <w:bCs/>
          <w:sz w:val="24"/>
          <w:szCs w:val="24"/>
          <w:lang w:val="es-ES"/>
        </w:rPr>
      </w:pPr>
    </w:p>
    <w:p w14:paraId="4FEA850F" w14:textId="77777777" w:rsidR="00673A4D" w:rsidRPr="00673A4D" w:rsidRDefault="00673A4D" w:rsidP="00673A4D">
      <w:pPr>
        <w:spacing w:after="0" w:line="240" w:lineRule="auto"/>
        <w:rPr>
          <w:rFonts w:eastAsia="Times New Roman" w:cstheme="minorHAnsi"/>
          <w:b/>
          <w:bCs/>
          <w:sz w:val="24"/>
          <w:szCs w:val="24"/>
          <w:lang w:val="es-ES"/>
        </w:rPr>
      </w:pPr>
      <w:r w:rsidRPr="00673A4D">
        <w:rPr>
          <w:rFonts w:eastAsia="Times New Roman" w:cstheme="minorHAnsi"/>
          <w:b/>
          <w:bCs/>
          <w:sz w:val="24"/>
          <w:szCs w:val="24"/>
          <w:lang w:val="es-ES"/>
          <w14:textOutline w14:w="12700" w14:cap="flat" w14:cmpd="sng" w14:algn="ctr">
            <w14:solidFill>
              <w14:srgbClr w14:val="FFC000"/>
            </w14:solidFill>
            <w14:prstDash w14:val="solid"/>
            <w14:round/>
          </w14:textOutline>
        </w:rPr>
        <w:t xml:space="preserve">            </w:t>
      </w:r>
      <w:r w:rsidRPr="00673A4D">
        <w:rPr>
          <w:rFonts w:eastAsia="Times New Roman" w:cstheme="minorHAnsi"/>
          <w:b/>
          <w:bCs/>
          <w:sz w:val="24"/>
          <w:szCs w:val="24"/>
          <w:lang w:val="es-ES"/>
        </w:rPr>
        <w:t>NOTAS IMPORTANTES:</w:t>
      </w:r>
    </w:p>
    <w:p w14:paraId="4D7D8BF6" w14:textId="362CA645" w:rsidR="00673A4D" w:rsidRDefault="00673A4D" w:rsidP="00673A4D">
      <w:pPr>
        <w:numPr>
          <w:ilvl w:val="0"/>
          <w:numId w:val="3"/>
        </w:numPr>
        <w:spacing w:after="0" w:line="240" w:lineRule="auto"/>
        <w:contextualSpacing/>
        <w:rPr>
          <w:rFonts w:eastAsia="Times New Roman" w:cstheme="minorHAnsi"/>
          <w:b/>
          <w:bCs/>
          <w:color w:val="4472C4"/>
          <w:lang w:val="es-ES"/>
        </w:rPr>
      </w:pPr>
      <w:r w:rsidRPr="00673A4D">
        <w:rPr>
          <w:rFonts w:eastAsia="Times New Roman" w:cstheme="minorHAnsi"/>
          <w:b/>
          <w:bCs/>
          <w:color w:val="4472C4"/>
          <w:lang w:val="es-ES"/>
        </w:rPr>
        <w:t xml:space="preserve">EN CASO DE QUE EL VIAJE SEA PARA SOLO UN PAX, ADEMAS DEL SUPLEMENTO SENCILLO, EL CLIENTE DEBERIA PAGAR UN SUPLEMENTO DE TRASLADOS PRIVADOS PARA 1 PAX A CONSUTLAR </w:t>
      </w:r>
    </w:p>
    <w:p w14:paraId="69F37E74" w14:textId="77777777" w:rsidR="00406576" w:rsidRPr="00673A4D" w:rsidRDefault="00406576" w:rsidP="00406576">
      <w:pPr>
        <w:spacing w:after="0" w:line="240" w:lineRule="auto"/>
        <w:ind w:left="720"/>
        <w:contextualSpacing/>
        <w:rPr>
          <w:rFonts w:eastAsia="Times New Roman" w:cstheme="minorHAnsi"/>
          <w:b/>
          <w:bCs/>
          <w:color w:val="4472C4"/>
          <w:lang w:val="es-ES"/>
        </w:rPr>
      </w:pPr>
    </w:p>
    <w:p w14:paraId="646F2F03" w14:textId="77777777" w:rsidR="00673A4D" w:rsidRPr="00673A4D" w:rsidRDefault="00673A4D" w:rsidP="00673A4D">
      <w:pPr>
        <w:numPr>
          <w:ilvl w:val="0"/>
          <w:numId w:val="3"/>
        </w:numPr>
        <w:spacing w:after="0" w:line="240" w:lineRule="auto"/>
        <w:contextualSpacing/>
        <w:rPr>
          <w:rFonts w:eastAsia="Times New Roman" w:cstheme="minorHAnsi"/>
          <w:b/>
          <w:bCs/>
          <w:color w:val="FF0000"/>
          <w:lang w:val="es-ES"/>
        </w:rPr>
      </w:pPr>
      <w:r w:rsidRPr="00673A4D">
        <w:rPr>
          <w:rFonts w:eastAsia="Times New Roman" w:cstheme="minorHAnsi"/>
          <w:b/>
          <w:bCs/>
          <w:color w:val="FF0000"/>
          <w:lang w:val="es-ES"/>
        </w:rPr>
        <w:t xml:space="preserve">LOS PRECIOS PUBLICADOS, NO INCLUYEN SUPLEMENTO SEMANA SANTA, FIN DE AÑO, CENA DE GALA A CONSULTAR </w:t>
      </w:r>
    </w:p>
    <w:p w14:paraId="2EE24BB2" w14:textId="77777777" w:rsidR="00922C68" w:rsidRDefault="00922C68" w:rsidP="00BE356F">
      <w:pPr>
        <w:spacing w:after="0" w:line="240" w:lineRule="auto"/>
        <w:rPr>
          <w:rFonts w:ascii="Calibri" w:eastAsia="Times New Roman" w:hAnsi="Calibri" w:cs="Calibri"/>
          <w:b/>
          <w:bCs/>
          <w:color w:val="002060"/>
          <w:u w:val="single"/>
          <w:shd w:val="clear" w:color="auto" w:fill="FFFFFF"/>
          <w:lang w:eastAsia="es-MX"/>
        </w:rPr>
      </w:pPr>
    </w:p>
    <w:p w14:paraId="1BC76C56" w14:textId="7CB46060" w:rsidR="00BE356F" w:rsidRPr="002A2EF9" w:rsidRDefault="00BE356F" w:rsidP="00BE356F">
      <w:pPr>
        <w:spacing w:after="0" w:line="240" w:lineRule="auto"/>
        <w:rPr>
          <w:rFonts w:ascii="Calibri" w:eastAsia="Times New Roman" w:hAnsi="Calibri" w:cs="Calibri"/>
          <w:b/>
          <w:bCs/>
          <w:color w:val="002060"/>
          <w:u w:val="single"/>
          <w:shd w:val="clear" w:color="auto" w:fill="FFFFFF"/>
          <w:lang w:eastAsia="es-MX"/>
        </w:rPr>
      </w:pPr>
      <w:r w:rsidRPr="00BE356F">
        <w:rPr>
          <w:rFonts w:ascii="Calibri" w:eastAsia="Times New Roman" w:hAnsi="Calibri" w:cs="Calibri"/>
          <w:b/>
          <w:bCs/>
          <w:color w:val="002060"/>
          <w:u w:val="single"/>
          <w:shd w:val="clear" w:color="auto" w:fill="FFFFFF"/>
          <w:lang w:eastAsia="es-MX"/>
        </w:rPr>
        <w:t>Incluye:</w:t>
      </w:r>
    </w:p>
    <w:p w14:paraId="4C93E53A" w14:textId="7CF24B36"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03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 xml:space="preserve">oches de alojamiento en el Cairo </w:t>
      </w:r>
    </w:p>
    <w:p w14:paraId="60CDAE92" w14:textId="05963420"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03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oches crucero en régimen pensión completa.</w:t>
      </w:r>
    </w:p>
    <w:p w14:paraId="4DAF0256" w14:textId="1A7686B1"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01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 de alojamiento en Santa Catarina</w:t>
      </w:r>
    </w:p>
    <w:p w14:paraId="4DF97B47" w14:textId="0F27F496"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02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oches de alojamiento en Petra</w:t>
      </w:r>
    </w:p>
    <w:p w14:paraId="76FB2B0E" w14:textId="219723DA"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01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 de alojamiento en campamento en Wadi Rum</w:t>
      </w:r>
    </w:p>
    <w:p w14:paraId="1CAFB73E" w14:textId="4D4CFD26"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03 </w:t>
      </w:r>
      <w:r w:rsidR="00673A4D">
        <w:rPr>
          <w:rFonts w:ascii="Calibri" w:eastAsia="Times New Roman" w:hAnsi="Calibri" w:cs="Calibri"/>
          <w:color w:val="424242"/>
          <w:lang w:eastAsia="es-MX"/>
        </w:rPr>
        <w:t>n</w:t>
      </w:r>
      <w:r w:rsidRPr="00BE356F">
        <w:rPr>
          <w:rFonts w:ascii="Calibri" w:eastAsia="Times New Roman" w:hAnsi="Calibri" w:cs="Calibri"/>
          <w:color w:val="424242"/>
          <w:lang w:eastAsia="es-MX"/>
        </w:rPr>
        <w:t>oches de alojamiento en Jerusalén</w:t>
      </w:r>
    </w:p>
    <w:p w14:paraId="1C158271"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Traslados Aeropuerto /Hotel / Aeropuerto</w:t>
      </w:r>
    </w:p>
    <w:p w14:paraId="0039F662"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Visitas del crucero según itinerario (Los templos de luxor and karnak –templo de hatpsut –las dos estatuas de menmon –Edfu- Kom omo- alt presa- feluka).</w:t>
      </w:r>
    </w:p>
    <w:p w14:paraId="4AADAC19" w14:textId="3FE1EA11" w:rsid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Los vuelos internos (</w:t>
      </w:r>
      <w:r w:rsidR="00922C68">
        <w:rPr>
          <w:rFonts w:ascii="Calibri" w:eastAsia="Times New Roman" w:hAnsi="Calibri" w:cs="Calibri"/>
          <w:color w:val="424242"/>
          <w:lang w:eastAsia="es-MX"/>
        </w:rPr>
        <w:t xml:space="preserve">El </w:t>
      </w:r>
      <w:r w:rsidRPr="00BE356F">
        <w:rPr>
          <w:rFonts w:ascii="Calibri" w:eastAsia="Times New Roman" w:hAnsi="Calibri" w:cs="Calibri"/>
          <w:color w:val="424242"/>
          <w:lang w:eastAsia="es-MX"/>
        </w:rPr>
        <w:t xml:space="preserve">Cairo-Luxor / </w:t>
      </w:r>
      <w:r w:rsidR="00922C68">
        <w:rPr>
          <w:rFonts w:ascii="Calibri" w:eastAsia="Times New Roman" w:hAnsi="Calibri" w:cs="Calibri"/>
          <w:color w:val="424242"/>
          <w:lang w:eastAsia="es-MX"/>
        </w:rPr>
        <w:t>A</w:t>
      </w:r>
      <w:r w:rsidRPr="00BE356F">
        <w:rPr>
          <w:rFonts w:ascii="Calibri" w:eastAsia="Times New Roman" w:hAnsi="Calibri" w:cs="Calibri"/>
          <w:color w:val="424242"/>
          <w:lang w:eastAsia="es-MX"/>
        </w:rPr>
        <w:t xml:space="preserve">swan </w:t>
      </w:r>
      <w:r w:rsidR="00922C68">
        <w:rPr>
          <w:rFonts w:ascii="Calibri" w:eastAsia="Times New Roman" w:hAnsi="Calibri" w:cs="Calibri"/>
          <w:color w:val="424242"/>
          <w:lang w:eastAsia="es-MX"/>
        </w:rPr>
        <w:t>– El C</w:t>
      </w:r>
      <w:r w:rsidRPr="00BE356F">
        <w:rPr>
          <w:rFonts w:ascii="Calibri" w:eastAsia="Times New Roman" w:hAnsi="Calibri" w:cs="Calibri"/>
          <w:color w:val="424242"/>
          <w:lang w:eastAsia="es-MX"/>
        </w:rPr>
        <w:t>air</w:t>
      </w:r>
      <w:r w:rsidR="00922C68">
        <w:rPr>
          <w:rFonts w:ascii="Calibri" w:eastAsia="Times New Roman" w:hAnsi="Calibri" w:cs="Calibri"/>
          <w:color w:val="424242"/>
          <w:lang w:eastAsia="es-MX"/>
        </w:rPr>
        <w:t>o)</w:t>
      </w:r>
    </w:p>
    <w:p w14:paraId="58DD6DC8" w14:textId="6447DD10" w:rsidR="00922C68" w:rsidRPr="00BE356F" w:rsidRDefault="00922C68"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Pr>
          <w:rFonts w:ascii="Calibri" w:eastAsia="Times New Roman" w:hAnsi="Calibri" w:cs="Calibri"/>
          <w:color w:val="424242"/>
          <w:lang w:eastAsia="es-MX"/>
        </w:rPr>
        <w:t>Transporte de lujo durante el viaje</w:t>
      </w:r>
    </w:p>
    <w:p w14:paraId="03B01227" w14:textId="6F42D77A"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Alimentos según itinerario</w:t>
      </w:r>
      <w:r w:rsidR="00922C68">
        <w:rPr>
          <w:rFonts w:ascii="Calibri" w:eastAsia="Times New Roman" w:hAnsi="Calibri" w:cs="Calibri"/>
          <w:color w:val="424242"/>
          <w:lang w:eastAsia="es-MX"/>
        </w:rPr>
        <w:t xml:space="preserve"> (13 Desayunos, 3 Almuerzos y 3 Cenas)</w:t>
      </w:r>
    </w:p>
    <w:p w14:paraId="14B52695"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Guía de habla Hispana</w:t>
      </w:r>
    </w:p>
    <w:p w14:paraId="0495CF64"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Visitas y entradas según programa</w:t>
      </w:r>
    </w:p>
    <w:p w14:paraId="0241D7B8" w14:textId="77777777" w:rsidR="00BE356F" w:rsidRPr="00BE356F" w:rsidRDefault="00BE356F" w:rsidP="00BE356F">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BE356F">
        <w:rPr>
          <w:rFonts w:ascii="Calibri" w:eastAsia="Times New Roman" w:hAnsi="Calibri" w:cs="Calibri"/>
          <w:color w:val="424242"/>
          <w:lang w:eastAsia="es-MX"/>
        </w:rPr>
        <w:t>Jeep Tours en 4x4 beduino en Wadi Rum (2 horas)</w:t>
      </w:r>
    </w:p>
    <w:p w14:paraId="32FD5DA6" w14:textId="77777777" w:rsidR="00BE356F" w:rsidRPr="00BE356F" w:rsidRDefault="00BE356F" w:rsidP="00BE356F">
      <w:pPr>
        <w:shd w:val="clear" w:color="auto" w:fill="FFFFFF"/>
        <w:spacing w:after="0" w:line="240" w:lineRule="auto"/>
        <w:rPr>
          <w:rFonts w:ascii="Calibri" w:eastAsia="Times New Roman" w:hAnsi="Calibri" w:cs="Calibri"/>
          <w:b/>
          <w:bCs/>
          <w:color w:val="222222"/>
          <w:lang w:eastAsia="es-MX"/>
        </w:rPr>
      </w:pPr>
    </w:p>
    <w:p w14:paraId="3CFE7ECD" w14:textId="0FFC5219" w:rsidR="00BE356F" w:rsidRPr="00BE356F" w:rsidRDefault="00BE356F" w:rsidP="00BE356F">
      <w:pPr>
        <w:spacing w:after="0" w:line="240" w:lineRule="auto"/>
        <w:rPr>
          <w:rFonts w:ascii="Calibri" w:eastAsia="Times New Roman" w:hAnsi="Calibri" w:cs="Calibri"/>
          <w:b/>
          <w:color w:val="002060"/>
          <w:lang w:eastAsia="es-MX"/>
        </w:rPr>
      </w:pPr>
      <w:r w:rsidRPr="00BE356F">
        <w:rPr>
          <w:rFonts w:ascii="Calibri" w:eastAsia="Times New Roman" w:hAnsi="Calibri" w:cs="Calibri"/>
          <w:b/>
          <w:color w:val="002060"/>
          <w:shd w:val="clear" w:color="auto" w:fill="FFFFFF"/>
          <w:lang w:eastAsia="es-MX"/>
        </w:rPr>
        <w:t>No Incluye:</w:t>
      </w:r>
    </w:p>
    <w:p w14:paraId="0A53529F" w14:textId="094C1AD1" w:rsid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Las propinas en Egipto $ 4</w:t>
      </w:r>
      <w:r w:rsidR="00D44EE1">
        <w:rPr>
          <w:rFonts w:ascii="Calibri" w:eastAsia="Times New Roman" w:hAnsi="Calibri" w:cs="Calibri"/>
          <w:color w:val="424242"/>
          <w:lang w:eastAsia="es-MX"/>
        </w:rPr>
        <w:t>0</w:t>
      </w:r>
      <w:r w:rsidRPr="00BE356F">
        <w:rPr>
          <w:rFonts w:ascii="Calibri" w:eastAsia="Times New Roman" w:hAnsi="Calibri" w:cs="Calibri"/>
          <w:color w:val="424242"/>
          <w:lang w:eastAsia="es-MX"/>
        </w:rPr>
        <w:t xml:space="preserve"> usd</w:t>
      </w:r>
    </w:p>
    <w:p w14:paraId="47AD76BA" w14:textId="06EF3E2F" w:rsidR="001824D9"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Visado de Egipto $ 40 usd</w:t>
      </w:r>
    </w:p>
    <w:p w14:paraId="23313258" w14:textId="7B59CD25" w:rsidR="001824D9" w:rsidRPr="00BE356F"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Propinas del Guía se pagan directamente en destino y es a su consideración</w:t>
      </w:r>
    </w:p>
    <w:p w14:paraId="39955090"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Ningún servicio que no esté especificado</w:t>
      </w:r>
    </w:p>
    <w:p w14:paraId="304083FF"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Gastos personales</w:t>
      </w:r>
    </w:p>
    <w:p w14:paraId="3614A5C1"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Excursiones opcionales</w:t>
      </w:r>
    </w:p>
    <w:p w14:paraId="5127A7F7"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Tasas de salida de Egipto $ 10 usd</w:t>
      </w:r>
    </w:p>
    <w:p w14:paraId="79639A2D" w14:textId="447FBDC3" w:rsid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Tasas de salida de Elat</w:t>
      </w:r>
    </w:p>
    <w:p w14:paraId="739FC75D" w14:textId="6EC3A361" w:rsidR="001824D9"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Tasas de salida de Jordania</w:t>
      </w:r>
    </w:p>
    <w:p w14:paraId="1C8011E9" w14:textId="168D443E" w:rsidR="001824D9" w:rsidRPr="00BE356F"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Entrada a Jordania aprox. $ 25 usd a pagar a la autoridad en la frontera</w:t>
      </w:r>
    </w:p>
    <w:p w14:paraId="7D1E9C51" w14:textId="5979B3F6" w:rsid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Visado de entrada a Jordania $ 60 usd</w:t>
      </w:r>
      <w:r w:rsidR="001824D9">
        <w:rPr>
          <w:rFonts w:ascii="Calibri" w:eastAsia="Times New Roman" w:hAnsi="Calibri" w:cs="Calibri"/>
          <w:color w:val="424242"/>
          <w:lang w:eastAsia="es-MX"/>
        </w:rPr>
        <w:t xml:space="preserve">, se pagan el primer </w:t>
      </w:r>
      <w:r w:rsidR="00673A4D">
        <w:rPr>
          <w:rFonts w:ascii="Calibri" w:eastAsia="Times New Roman" w:hAnsi="Calibri" w:cs="Calibri"/>
          <w:color w:val="424242"/>
          <w:lang w:eastAsia="es-MX"/>
        </w:rPr>
        <w:t>día</w:t>
      </w:r>
      <w:r w:rsidR="001824D9">
        <w:rPr>
          <w:rFonts w:ascii="Calibri" w:eastAsia="Times New Roman" w:hAnsi="Calibri" w:cs="Calibri"/>
          <w:color w:val="424242"/>
          <w:lang w:eastAsia="es-MX"/>
        </w:rPr>
        <w:t xml:space="preserve"> de entrada a Egipto</w:t>
      </w:r>
    </w:p>
    <w:p w14:paraId="0A36511D" w14:textId="2F7C45C9" w:rsidR="001824D9" w:rsidRPr="00BE356F" w:rsidRDefault="001824D9" w:rsidP="00BE356F">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Entrada a Israel aprox. $ 22 usd a pagar a la autoridad en la frontera</w:t>
      </w:r>
    </w:p>
    <w:p w14:paraId="1A5FC5E4"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Visado de entrada al país ni tasas en frontera</w:t>
      </w:r>
    </w:p>
    <w:p w14:paraId="6737760C" w14:textId="77777777" w:rsidR="00BE356F" w:rsidRPr="00BE356F" w:rsidRDefault="00BE356F" w:rsidP="00BE356F">
      <w:pPr>
        <w:numPr>
          <w:ilvl w:val="0"/>
          <w:numId w:val="2"/>
        </w:numPr>
        <w:shd w:val="clear" w:color="auto" w:fill="FFFFFF"/>
        <w:spacing w:after="0" w:line="240" w:lineRule="auto"/>
        <w:rPr>
          <w:rFonts w:ascii="Calibri" w:eastAsia="Times New Roman" w:hAnsi="Calibri" w:cs="Calibri"/>
          <w:color w:val="424242"/>
          <w:lang w:eastAsia="es-MX"/>
        </w:rPr>
      </w:pPr>
      <w:r w:rsidRPr="00BE356F">
        <w:rPr>
          <w:rFonts w:ascii="Calibri" w:eastAsia="Times New Roman" w:hAnsi="Calibri" w:cs="Calibri"/>
          <w:color w:val="424242"/>
          <w:lang w:eastAsia="es-MX"/>
        </w:rPr>
        <w:t xml:space="preserve">No incluye Boleto de Avión Internacional </w:t>
      </w:r>
    </w:p>
    <w:p w14:paraId="277DA23F" w14:textId="77777777" w:rsidR="00673A4D" w:rsidRPr="00673A4D" w:rsidRDefault="00673A4D" w:rsidP="00673A4D">
      <w:pPr>
        <w:spacing w:after="0" w:line="240" w:lineRule="auto"/>
        <w:rPr>
          <w:rFonts w:ascii="Times New Roman" w:eastAsia="Times New Roman" w:hAnsi="Times New Roman" w:cs="Times New Roman"/>
          <w:b/>
          <w:bCs/>
          <w:color w:val="00B050"/>
          <w:sz w:val="24"/>
          <w:szCs w:val="24"/>
          <w:lang w:val="es-ES"/>
        </w:rPr>
      </w:pPr>
    </w:p>
    <w:p w14:paraId="6230040E" w14:textId="77777777" w:rsidR="00673A4D" w:rsidRPr="00673A4D" w:rsidRDefault="00673A4D" w:rsidP="00673A4D">
      <w:pPr>
        <w:shd w:val="clear" w:color="auto" w:fill="FFFFFF"/>
        <w:spacing w:after="0" w:line="240" w:lineRule="auto"/>
        <w:jc w:val="both"/>
        <w:rPr>
          <w:rFonts w:ascii="Calibri" w:eastAsia="Calibri" w:hAnsi="Calibri" w:cs="Calibri"/>
          <w:sz w:val="20"/>
          <w:szCs w:val="20"/>
          <w:shd w:val="clear" w:color="auto" w:fill="FFFFFF"/>
          <w:lang w:val="es-ES"/>
        </w:rPr>
      </w:pPr>
    </w:p>
    <w:p w14:paraId="67186DAB" w14:textId="77777777" w:rsidR="00673A4D" w:rsidRPr="00673A4D" w:rsidRDefault="00673A4D" w:rsidP="00673A4D">
      <w:pPr>
        <w:spacing w:after="0" w:line="240" w:lineRule="auto"/>
        <w:rPr>
          <w:rFonts w:ascii="Times New Roman" w:eastAsia="Times New Roman" w:hAnsi="Times New Roman" w:cs="Times New Roman"/>
          <w:b/>
          <w:bCs/>
          <w:color w:val="00B050"/>
          <w:sz w:val="24"/>
          <w:szCs w:val="24"/>
          <w:lang w:val="es-ES"/>
        </w:rPr>
      </w:pPr>
      <w:r w:rsidRPr="00673A4D">
        <w:rPr>
          <w:rFonts w:ascii="Times New Roman" w:eastAsia="Times New Roman" w:hAnsi="Times New Roman" w:cs="Times New Roman"/>
          <w:b/>
          <w:bCs/>
          <w:color w:val="00B050"/>
          <w:sz w:val="24"/>
          <w:szCs w:val="24"/>
          <w:lang w:val="es-ES"/>
        </w:rPr>
        <w:t xml:space="preserve">TEMPORADA ALTA EN ISRAEL POR FIESTAS RELIGIOSAS </w:t>
      </w:r>
    </w:p>
    <w:p w14:paraId="2F341822" w14:textId="1D3AC450" w:rsidR="00673A4D" w:rsidRDefault="00673A4D" w:rsidP="00673A4D">
      <w:pPr>
        <w:numPr>
          <w:ilvl w:val="0"/>
          <w:numId w:val="4"/>
        </w:numPr>
        <w:spacing w:after="0" w:line="240" w:lineRule="auto"/>
        <w:contextualSpacing/>
        <w:jc w:val="both"/>
        <w:rPr>
          <w:rFonts w:ascii="Calibri" w:eastAsia="Calibri" w:hAnsi="Calibri" w:cs="Calibri"/>
          <w:b/>
          <w:sz w:val="20"/>
          <w:szCs w:val="20"/>
          <w:shd w:val="clear" w:color="auto" w:fill="FFFFFF"/>
          <w:lang w:val="es-ES"/>
        </w:rPr>
      </w:pPr>
      <w:r w:rsidRPr="00673A4D">
        <w:rPr>
          <w:rFonts w:ascii="Calibri" w:eastAsia="Calibri" w:hAnsi="Calibri" w:cs="Calibri"/>
          <w:b/>
          <w:sz w:val="20"/>
          <w:szCs w:val="20"/>
          <w:shd w:val="clear" w:color="auto" w:fill="FFFFFF"/>
          <w:lang w:val="es-ES"/>
        </w:rPr>
        <w:t>Para todas las reservas que coincide sus estancias en Israel en las siguientes fechas hay que consultar el suplemento de temporada alta Israel/fiestas judías</w:t>
      </w:r>
    </w:p>
    <w:p w14:paraId="7289F146" w14:textId="77777777" w:rsidR="002F7BC5" w:rsidRDefault="002F7BC5" w:rsidP="002F7BC5">
      <w:pPr>
        <w:spacing w:after="0" w:line="240" w:lineRule="auto"/>
        <w:ind w:left="720"/>
        <w:contextualSpacing/>
        <w:jc w:val="both"/>
        <w:rPr>
          <w:rFonts w:ascii="Calibri" w:eastAsia="Calibri" w:hAnsi="Calibri" w:cs="Calibri"/>
          <w:b/>
          <w:sz w:val="20"/>
          <w:szCs w:val="20"/>
          <w:shd w:val="clear" w:color="auto" w:fill="FFFFFF"/>
          <w:lang w:val="es-ES"/>
        </w:rPr>
      </w:pPr>
    </w:p>
    <w:p w14:paraId="7CDF7E99" w14:textId="3444D44F" w:rsidR="002F7BC5" w:rsidRPr="002F7BC5" w:rsidRDefault="002F7BC5" w:rsidP="00673A4D">
      <w:pPr>
        <w:numPr>
          <w:ilvl w:val="0"/>
          <w:numId w:val="4"/>
        </w:numPr>
        <w:spacing w:after="0" w:line="240" w:lineRule="auto"/>
        <w:contextualSpacing/>
        <w:jc w:val="both"/>
        <w:rPr>
          <w:rFonts w:ascii="Calibri" w:eastAsia="Calibri" w:hAnsi="Calibri" w:cs="Calibri"/>
          <w:bCs/>
          <w:shd w:val="clear" w:color="auto" w:fill="FFFFFF"/>
          <w:lang w:val="es-ES"/>
        </w:rPr>
      </w:pPr>
      <w:r w:rsidRPr="002F7BC5">
        <w:rPr>
          <w:rFonts w:ascii="Calibri" w:eastAsia="Calibri" w:hAnsi="Calibri" w:cs="Calibri"/>
          <w:bCs/>
          <w:shd w:val="clear" w:color="auto" w:fill="FFFFFF"/>
          <w:lang w:val="es-ES"/>
        </w:rPr>
        <w:t xml:space="preserve">Del 07 – 17 </w:t>
      </w:r>
      <w:r w:rsidR="009C3CF5">
        <w:rPr>
          <w:rFonts w:ascii="Calibri" w:eastAsia="Calibri" w:hAnsi="Calibri" w:cs="Calibri"/>
          <w:bCs/>
          <w:shd w:val="clear" w:color="auto" w:fill="FFFFFF"/>
          <w:lang w:val="es-ES"/>
        </w:rPr>
        <w:t>a</w:t>
      </w:r>
      <w:r w:rsidRPr="002F7BC5">
        <w:rPr>
          <w:rFonts w:ascii="Calibri" w:eastAsia="Calibri" w:hAnsi="Calibri" w:cs="Calibri"/>
          <w:bCs/>
          <w:shd w:val="clear" w:color="auto" w:fill="FFFFFF"/>
          <w:lang w:val="es-ES"/>
        </w:rPr>
        <w:t>bril 2022</w:t>
      </w:r>
    </w:p>
    <w:p w14:paraId="04301DB1" w14:textId="3BA3C63F" w:rsidR="002F7BC5" w:rsidRPr="002F7BC5" w:rsidRDefault="002F7BC5" w:rsidP="00673A4D">
      <w:pPr>
        <w:numPr>
          <w:ilvl w:val="0"/>
          <w:numId w:val="4"/>
        </w:numPr>
        <w:spacing w:after="0" w:line="240" w:lineRule="auto"/>
        <w:contextualSpacing/>
        <w:jc w:val="both"/>
        <w:rPr>
          <w:rFonts w:ascii="Calibri" w:eastAsia="Calibri" w:hAnsi="Calibri" w:cs="Calibri"/>
          <w:bCs/>
          <w:shd w:val="clear" w:color="auto" w:fill="FFFFFF"/>
          <w:lang w:val="es-ES"/>
        </w:rPr>
      </w:pPr>
      <w:r w:rsidRPr="002F7BC5">
        <w:rPr>
          <w:rFonts w:ascii="Calibri" w:eastAsia="Calibri" w:hAnsi="Calibri" w:cs="Calibri"/>
          <w:bCs/>
          <w:shd w:val="clear" w:color="auto" w:fill="FFFFFF"/>
          <w:lang w:val="es-ES"/>
        </w:rPr>
        <w:t xml:space="preserve">Del 28 – 30 </w:t>
      </w:r>
      <w:r w:rsidR="009C3CF5">
        <w:rPr>
          <w:rFonts w:ascii="Calibri" w:eastAsia="Calibri" w:hAnsi="Calibri" w:cs="Calibri"/>
          <w:bCs/>
          <w:shd w:val="clear" w:color="auto" w:fill="FFFFFF"/>
          <w:lang w:val="es-ES"/>
        </w:rPr>
        <w:t>m</w:t>
      </w:r>
      <w:r w:rsidRPr="002F7BC5">
        <w:rPr>
          <w:rFonts w:ascii="Calibri" w:eastAsia="Calibri" w:hAnsi="Calibri" w:cs="Calibri"/>
          <w:bCs/>
          <w:shd w:val="clear" w:color="auto" w:fill="FFFFFF"/>
          <w:lang w:val="es-ES"/>
        </w:rPr>
        <w:t>ayo 2022</w:t>
      </w:r>
    </w:p>
    <w:p w14:paraId="7D55688B" w14:textId="018B30A4" w:rsidR="00673A4D" w:rsidRPr="00673A4D" w:rsidRDefault="00673A4D" w:rsidP="00673A4D">
      <w:pPr>
        <w:numPr>
          <w:ilvl w:val="0"/>
          <w:numId w:val="4"/>
        </w:numPr>
        <w:contextualSpacing/>
        <w:rPr>
          <w:rFonts w:ascii="Calibri" w:eastAsia="Calibri" w:hAnsi="Calibri" w:cs="Arial"/>
          <w:color w:val="44546A"/>
          <w:lang w:val="es-ES"/>
        </w:rPr>
      </w:pPr>
      <w:r w:rsidRPr="00673A4D">
        <w:rPr>
          <w:rFonts w:ascii="Calibri" w:eastAsia="Calibri" w:hAnsi="Calibri" w:cs="Arial"/>
          <w:color w:val="44546A"/>
          <w:lang w:val="es-ES"/>
        </w:rPr>
        <w:t>Del 01 – 31 agosto 202</w:t>
      </w:r>
      <w:r w:rsidR="002F7BC5">
        <w:rPr>
          <w:rFonts w:ascii="Calibri" w:eastAsia="Calibri" w:hAnsi="Calibri" w:cs="Arial"/>
          <w:color w:val="44546A"/>
          <w:lang w:val="es-ES"/>
        </w:rPr>
        <w:t>2</w:t>
      </w:r>
    </w:p>
    <w:p w14:paraId="50988FBC" w14:textId="1E8E5A53" w:rsidR="00673A4D" w:rsidRPr="00673A4D" w:rsidRDefault="00673A4D" w:rsidP="00673A4D">
      <w:pPr>
        <w:numPr>
          <w:ilvl w:val="0"/>
          <w:numId w:val="4"/>
        </w:numPr>
        <w:contextualSpacing/>
        <w:rPr>
          <w:rFonts w:ascii="Calibri" w:eastAsia="Calibri" w:hAnsi="Calibri" w:cs="Arial"/>
          <w:color w:val="44546A"/>
          <w:lang w:val="es-ES"/>
        </w:rPr>
      </w:pPr>
      <w:r w:rsidRPr="00673A4D">
        <w:rPr>
          <w:rFonts w:ascii="Calibri" w:eastAsia="Calibri" w:hAnsi="Calibri" w:cs="Arial"/>
          <w:color w:val="44546A"/>
          <w:lang w:val="es-ES"/>
        </w:rPr>
        <w:t>Del 18 – 21 septiembre 202</w:t>
      </w:r>
      <w:r w:rsidR="002F7BC5">
        <w:rPr>
          <w:rFonts w:ascii="Calibri" w:eastAsia="Calibri" w:hAnsi="Calibri" w:cs="Arial"/>
          <w:color w:val="44546A"/>
          <w:lang w:val="es-ES"/>
        </w:rPr>
        <w:t>2</w:t>
      </w:r>
    </w:p>
    <w:p w14:paraId="07CF073A" w14:textId="6C44A0EC" w:rsidR="00673A4D" w:rsidRPr="00673A4D" w:rsidRDefault="00673A4D" w:rsidP="00673A4D">
      <w:pPr>
        <w:numPr>
          <w:ilvl w:val="0"/>
          <w:numId w:val="4"/>
        </w:numPr>
        <w:contextualSpacing/>
        <w:rPr>
          <w:rFonts w:ascii="Calibri" w:eastAsia="Calibri" w:hAnsi="Calibri" w:cs="Arial"/>
          <w:color w:val="44546A"/>
          <w:lang w:val="es-ES"/>
        </w:rPr>
      </w:pPr>
      <w:r w:rsidRPr="00673A4D">
        <w:rPr>
          <w:rFonts w:ascii="Calibri" w:eastAsia="Calibri" w:hAnsi="Calibri" w:cs="Arial"/>
          <w:color w:val="44546A"/>
          <w:lang w:val="es-ES"/>
        </w:rPr>
        <w:t>Del 27 – 28 septiembre 202</w:t>
      </w:r>
      <w:r w:rsidR="002F7BC5">
        <w:rPr>
          <w:rFonts w:ascii="Calibri" w:eastAsia="Calibri" w:hAnsi="Calibri" w:cs="Arial"/>
          <w:color w:val="44546A"/>
          <w:lang w:val="es-ES"/>
        </w:rPr>
        <w:t>2</w:t>
      </w:r>
      <w:r w:rsidRPr="00673A4D">
        <w:rPr>
          <w:rFonts w:ascii="Calibri" w:eastAsia="Calibri" w:hAnsi="Calibri" w:cs="Arial"/>
          <w:color w:val="44546A"/>
          <w:lang w:val="es-ES"/>
        </w:rPr>
        <w:t xml:space="preserve"> </w:t>
      </w:r>
    </w:p>
    <w:p w14:paraId="2C54ED13" w14:textId="3C4B0017" w:rsidR="00673A4D" w:rsidRPr="00673A4D" w:rsidRDefault="00673A4D" w:rsidP="00673A4D">
      <w:pPr>
        <w:numPr>
          <w:ilvl w:val="0"/>
          <w:numId w:val="4"/>
        </w:numPr>
        <w:contextualSpacing/>
        <w:rPr>
          <w:rFonts w:ascii="Calibri" w:eastAsia="Calibri" w:hAnsi="Calibri" w:cs="Arial"/>
          <w:color w:val="44546A"/>
          <w:lang w:val="es-ES"/>
        </w:rPr>
      </w:pPr>
      <w:r w:rsidRPr="00673A4D">
        <w:rPr>
          <w:rFonts w:ascii="Calibri" w:eastAsia="Calibri" w:hAnsi="Calibri" w:cs="Arial"/>
          <w:color w:val="44546A"/>
          <w:lang w:val="es-ES"/>
        </w:rPr>
        <w:t>Del 01 – 11 octubre 202</w:t>
      </w:r>
      <w:r>
        <w:rPr>
          <w:rFonts w:ascii="Calibri" w:eastAsia="Calibri" w:hAnsi="Calibri" w:cs="Arial"/>
          <w:color w:val="44546A"/>
          <w:lang w:val="es-ES"/>
        </w:rPr>
        <w:t>1</w:t>
      </w:r>
      <w:r w:rsidRPr="00673A4D">
        <w:rPr>
          <w:rFonts w:ascii="Calibri" w:eastAsia="Calibri" w:hAnsi="Calibri" w:cs="Arial"/>
          <w:color w:val="44546A"/>
          <w:lang w:val="es-ES"/>
        </w:rPr>
        <w:t>.</w:t>
      </w:r>
    </w:p>
    <w:p w14:paraId="5EDACB85" w14:textId="77777777" w:rsidR="00673A4D" w:rsidRDefault="00673A4D" w:rsidP="002A2EF9">
      <w:pPr>
        <w:shd w:val="clear" w:color="auto" w:fill="FFFFFF"/>
        <w:spacing w:after="0" w:line="240" w:lineRule="auto"/>
        <w:jc w:val="center"/>
        <w:rPr>
          <w:rFonts w:ascii="Arial" w:eastAsia="Times New Roman" w:hAnsi="Arial" w:cs="Arial"/>
          <w:b/>
          <w:bCs/>
          <w:color w:val="424242"/>
          <w:sz w:val="18"/>
          <w:szCs w:val="18"/>
          <w:lang w:eastAsia="es-MX"/>
        </w:rPr>
      </w:pPr>
    </w:p>
    <w:p w14:paraId="17623854" w14:textId="77777777" w:rsidR="009C3CF5" w:rsidRDefault="009C3CF5" w:rsidP="00406576">
      <w:pPr>
        <w:shd w:val="clear" w:color="auto" w:fill="FFFFFF"/>
        <w:spacing w:after="0" w:line="240" w:lineRule="auto"/>
        <w:jc w:val="center"/>
        <w:rPr>
          <w:rFonts w:ascii="Arial" w:eastAsia="Times New Roman" w:hAnsi="Arial" w:cs="Arial"/>
          <w:b/>
          <w:bCs/>
          <w:color w:val="424242"/>
          <w:sz w:val="18"/>
          <w:szCs w:val="18"/>
          <w:lang w:eastAsia="es-MX"/>
        </w:rPr>
      </w:pPr>
    </w:p>
    <w:p w14:paraId="5F4355B0" w14:textId="77777777" w:rsidR="009C3CF5" w:rsidRDefault="009C3CF5" w:rsidP="00406576">
      <w:pPr>
        <w:shd w:val="clear" w:color="auto" w:fill="FFFFFF"/>
        <w:spacing w:after="0" w:line="240" w:lineRule="auto"/>
        <w:jc w:val="center"/>
        <w:rPr>
          <w:rFonts w:ascii="Arial" w:eastAsia="Times New Roman" w:hAnsi="Arial" w:cs="Arial"/>
          <w:b/>
          <w:bCs/>
          <w:color w:val="424242"/>
          <w:sz w:val="18"/>
          <w:szCs w:val="18"/>
          <w:lang w:eastAsia="es-MX"/>
        </w:rPr>
      </w:pPr>
    </w:p>
    <w:p w14:paraId="6BB4C990" w14:textId="2E17B9E5" w:rsidR="001824D9" w:rsidRPr="001824D9" w:rsidRDefault="00BE356F" w:rsidP="00406576">
      <w:pPr>
        <w:shd w:val="clear" w:color="auto" w:fill="FFFFFF"/>
        <w:spacing w:after="0" w:line="240" w:lineRule="auto"/>
        <w:jc w:val="center"/>
        <w:rPr>
          <w:rFonts w:ascii="Calibri" w:eastAsia="Times New Roman" w:hAnsi="Calibri" w:cs="Calibri"/>
          <w:lang w:eastAsia="es-MX"/>
        </w:rPr>
      </w:pPr>
      <w:r w:rsidRPr="002A2EF9">
        <w:rPr>
          <w:rFonts w:ascii="Arial" w:eastAsia="Times New Roman" w:hAnsi="Arial" w:cs="Arial"/>
          <w:b/>
          <w:bCs/>
          <w:color w:val="424242"/>
          <w:sz w:val="18"/>
          <w:szCs w:val="18"/>
          <w:lang w:eastAsia="es-MX"/>
        </w:rPr>
        <w:t>PRECIOS SUJETOS A CAMBIO SIN PREVIO AVISO Y SUJETOS A DISPONIBILIDAD</w:t>
      </w:r>
      <w:bookmarkEnd w:id="0"/>
    </w:p>
    <w:sectPr w:rsidR="001824D9" w:rsidRPr="001824D9" w:rsidSect="002A2EF9">
      <w:pgSz w:w="12240" w:h="15840"/>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65593"/>
    <w:multiLevelType w:val="hybridMultilevel"/>
    <w:tmpl w:val="6646F3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F660B67"/>
    <w:multiLevelType w:val="hybridMultilevel"/>
    <w:tmpl w:val="4A6208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8D7278E"/>
    <w:multiLevelType w:val="hybridMultilevel"/>
    <w:tmpl w:val="4F9476C0"/>
    <w:lvl w:ilvl="0" w:tplc="377281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6F"/>
    <w:rsid w:val="00067583"/>
    <w:rsid w:val="000A42E3"/>
    <w:rsid w:val="000F0B94"/>
    <w:rsid w:val="00132D58"/>
    <w:rsid w:val="0015136F"/>
    <w:rsid w:val="001824D9"/>
    <w:rsid w:val="002A2EF9"/>
    <w:rsid w:val="002D4993"/>
    <w:rsid w:val="002F7BC5"/>
    <w:rsid w:val="003224B5"/>
    <w:rsid w:val="00373246"/>
    <w:rsid w:val="00406576"/>
    <w:rsid w:val="0042711B"/>
    <w:rsid w:val="00673A4D"/>
    <w:rsid w:val="006D005A"/>
    <w:rsid w:val="0087091D"/>
    <w:rsid w:val="00922C68"/>
    <w:rsid w:val="00941BA5"/>
    <w:rsid w:val="009C3CF5"/>
    <w:rsid w:val="00A1667E"/>
    <w:rsid w:val="00AF0171"/>
    <w:rsid w:val="00B425A1"/>
    <w:rsid w:val="00BE356F"/>
    <w:rsid w:val="00BE4A3D"/>
    <w:rsid w:val="00BF21D9"/>
    <w:rsid w:val="00C45229"/>
    <w:rsid w:val="00D44EE1"/>
    <w:rsid w:val="00EE2850"/>
    <w:rsid w:val="00F27A8B"/>
    <w:rsid w:val="00FC478C"/>
    <w:rsid w:val="00FD6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4678"/>
  <w15:chartTrackingRefBased/>
  <w15:docId w15:val="{E912313A-478F-4462-9D2F-8215873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5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56F"/>
    <w:rPr>
      <w:rFonts w:ascii="Segoe UI" w:hAnsi="Segoe UI" w:cs="Segoe UI"/>
      <w:sz w:val="18"/>
      <w:szCs w:val="18"/>
    </w:rPr>
  </w:style>
  <w:style w:type="table" w:customStyle="1" w:styleId="Tablaconcuadrcula1">
    <w:name w:val="Tabla con cuadrícula1"/>
    <w:basedOn w:val="Tablanormal"/>
    <w:next w:val="Tablaconcuadrcula"/>
    <w:uiPriority w:val="59"/>
    <w:rsid w:val="000F0B94"/>
    <w:pPr>
      <w:spacing w:after="0" w:line="240" w:lineRule="auto"/>
    </w:pPr>
    <w:rPr>
      <w:rFonts w:eastAsia="Times New Roman"/>
      <w:lang w:val="en-IN"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F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SERRATOS</dc:creator>
  <cp:keywords/>
  <dc:description/>
  <cp:lastModifiedBy>ENTORNOC</cp:lastModifiedBy>
  <cp:revision>12</cp:revision>
  <dcterms:created xsi:type="dcterms:W3CDTF">2019-06-12T15:59:00Z</dcterms:created>
  <dcterms:modified xsi:type="dcterms:W3CDTF">2022-01-26T17:06:00Z</dcterms:modified>
</cp:coreProperties>
</file>