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7A" w:rsidRPr="00376FEA" w:rsidRDefault="002B0E0E" w:rsidP="002B0E0E">
      <w:pPr>
        <w:widowControl w:val="0"/>
        <w:tabs>
          <w:tab w:val="left" w:pos="1134"/>
          <w:tab w:val="right" w:leader="dot" w:pos="9923"/>
        </w:tabs>
        <w:autoSpaceDE w:val="0"/>
        <w:autoSpaceDN w:val="0"/>
        <w:adjustRightInd w:val="0"/>
        <w:ind w:left="1134" w:hanging="1134"/>
        <w:jc w:val="center"/>
        <w:rPr>
          <w:sz w:val="144"/>
          <w:szCs w:val="144"/>
        </w:rPr>
      </w:pPr>
      <w:r w:rsidRPr="00376FEA">
        <w:rPr>
          <w:sz w:val="144"/>
          <w:szCs w:val="144"/>
        </w:rPr>
        <w:t>INDIA</w:t>
      </w:r>
    </w:p>
    <w:p w:rsidR="002B0E0E" w:rsidRPr="00376FEA" w:rsidRDefault="004E0AE0" w:rsidP="00A81FAC">
      <w:pPr>
        <w:widowControl w:val="0"/>
        <w:tabs>
          <w:tab w:val="left" w:pos="1134"/>
          <w:tab w:val="right" w:leader="dot" w:pos="9923"/>
        </w:tabs>
        <w:autoSpaceDE w:val="0"/>
        <w:autoSpaceDN w:val="0"/>
        <w:adjustRightInd w:val="0"/>
        <w:ind w:left="1134" w:hanging="1134"/>
      </w:pPr>
      <w:r w:rsidRPr="00376FEA">
        <w:rPr>
          <w:noProof/>
          <w:color w:val="0000FF"/>
          <w:lang w:eastAsia="es-MX"/>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2537440" cy="1962150"/>
            <wp:effectExtent l="0" t="0" r="0" b="0"/>
            <wp:wrapSquare wrapText="bothSides"/>
            <wp:docPr id="2"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4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1F98" w:rsidRPr="00376FEA">
        <w:t xml:space="preserve">      </w:t>
      </w:r>
      <w:r w:rsidRPr="00376FEA">
        <w:rPr>
          <w:noProof/>
          <w:color w:val="0000FF"/>
          <w:lang w:eastAsia="es-MX"/>
        </w:rPr>
        <w:drawing>
          <wp:inline distT="0" distB="0" distL="0" distR="0" wp14:anchorId="10FB7C1F" wp14:editId="1AD57C0B">
            <wp:extent cx="3220597" cy="1962150"/>
            <wp:effectExtent l="0" t="0" r="0" b="0"/>
            <wp:docPr id="6" name="irc_mi" descr="Resultado de imagen para 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gr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5326" cy="1965031"/>
                    </a:xfrm>
                    <a:prstGeom prst="rect">
                      <a:avLst/>
                    </a:prstGeom>
                    <a:ln>
                      <a:noFill/>
                    </a:ln>
                    <a:effectLst>
                      <a:softEdge rad="112500"/>
                    </a:effectLst>
                  </pic:spPr>
                </pic:pic>
              </a:graphicData>
            </a:graphic>
          </wp:inline>
        </w:drawing>
      </w:r>
    </w:p>
    <w:p w:rsidR="003B1AD4" w:rsidRPr="00376FEA" w:rsidRDefault="003B1AD4" w:rsidP="00A81FAC">
      <w:pPr>
        <w:widowControl w:val="0"/>
        <w:autoSpaceDE w:val="0"/>
        <w:autoSpaceDN w:val="0"/>
        <w:adjustRightInd w:val="0"/>
      </w:pPr>
    </w:p>
    <w:p w:rsidR="0089449A" w:rsidRPr="00376FEA" w:rsidRDefault="004E0AE0" w:rsidP="00A81FAC">
      <w:r w:rsidRPr="00376FEA">
        <w:t xml:space="preserve"> </w:t>
      </w:r>
      <w:r w:rsidR="00871F98" w:rsidRPr="00376FEA">
        <w:rPr>
          <w:noProof/>
          <w:color w:val="0000FF"/>
          <w:lang w:eastAsia="es-MX"/>
        </w:rPr>
        <w:drawing>
          <wp:inline distT="0" distB="0" distL="0" distR="0" wp14:anchorId="17DEFB38" wp14:editId="605843F8">
            <wp:extent cx="3067050" cy="2041138"/>
            <wp:effectExtent l="0" t="0" r="0" b="0"/>
            <wp:docPr id="3"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7931" cy="2055035"/>
                    </a:xfrm>
                    <a:prstGeom prst="rect">
                      <a:avLst/>
                    </a:prstGeom>
                    <a:ln>
                      <a:noFill/>
                    </a:ln>
                    <a:effectLst>
                      <a:softEdge rad="112500"/>
                    </a:effectLst>
                  </pic:spPr>
                </pic:pic>
              </a:graphicData>
            </a:graphic>
          </wp:inline>
        </w:drawing>
      </w:r>
      <w:r w:rsidRPr="00376FEA">
        <w:t xml:space="preserve">   </w:t>
      </w:r>
      <w:r w:rsidRPr="00376FEA">
        <w:rPr>
          <w:noProof/>
          <w:color w:val="0000FF"/>
          <w:lang w:eastAsia="es-MX"/>
        </w:rPr>
        <w:drawing>
          <wp:inline distT="0" distB="0" distL="0" distR="0" wp14:anchorId="58E200A4" wp14:editId="713F86F7">
            <wp:extent cx="2886710" cy="1926223"/>
            <wp:effectExtent l="0" t="0" r="8890" b="0"/>
            <wp:docPr id="5"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9367" cy="1954687"/>
                    </a:xfrm>
                    <a:prstGeom prst="rect">
                      <a:avLst/>
                    </a:prstGeom>
                    <a:ln>
                      <a:noFill/>
                    </a:ln>
                    <a:effectLst>
                      <a:softEdge rad="112500"/>
                    </a:effectLst>
                  </pic:spPr>
                </pic:pic>
              </a:graphicData>
            </a:graphic>
          </wp:inline>
        </w:drawing>
      </w:r>
    </w:p>
    <w:p w:rsidR="00EE27D9" w:rsidRPr="00376FEA" w:rsidRDefault="00EE27D9" w:rsidP="00A81FAC"/>
    <w:p w:rsidR="00871F98" w:rsidRPr="00376FEA" w:rsidRDefault="00EE27D9" w:rsidP="00A81FAC">
      <w:r w:rsidRPr="00376FEA">
        <w:rPr>
          <w:noProof/>
          <w:color w:val="0000FF"/>
          <w:lang w:eastAsia="es-MX"/>
        </w:rPr>
        <w:drawing>
          <wp:inline distT="0" distB="0" distL="0" distR="0" wp14:anchorId="13575E61" wp14:editId="19CC5814">
            <wp:extent cx="2931060" cy="1647637"/>
            <wp:effectExtent l="0" t="0" r="3175" b="0"/>
            <wp:docPr id="4"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5047" cy="1661121"/>
                    </a:xfrm>
                    <a:prstGeom prst="rect">
                      <a:avLst/>
                    </a:prstGeom>
                    <a:ln>
                      <a:noFill/>
                    </a:ln>
                    <a:effectLst>
                      <a:softEdge rad="112500"/>
                    </a:effectLst>
                  </pic:spPr>
                </pic:pic>
              </a:graphicData>
            </a:graphic>
          </wp:inline>
        </w:drawing>
      </w:r>
      <w:r w:rsidRPr="00376FEA">
        <w:t xml:space="preserve"> </w:t>
      </w:r>
      <w:r w:rsidRPr="00376FEA">
        <w:rPr>
          <w:noProof/>
          <w:color w:val="0000FF"/>
          <w:lang w:eastAsia="es-MX"/>
        </w:rPr>
        <w:drawing>
          <wp:inline distT="0" distB="0" distL="0" distR="0" wp14:anchorId="469A0408" wp14:editId="1D998624">
            <wp:extent cx="3023793" cy="1703671"/>
            <wp:effectExtent l="0" t="0" r="5715" b="0"/>
            <wp:docPr id="21" name="irc_mi" descr="Resultado de imagen para paseo en elefante e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aseo en elefante en india">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4502" cy="1715339"/>
                    </a:xfrm>
                    <a:prstGeom prst="rect">
                      <a:avLst/>
                    </a:prstGeom>
                    <a:ln>
                      <a:noFill/>
                    </a:ln>
                    <a:effectLst>
                      <a:softEdge rad="112500"/>
                    </a:effectLst>
                  </pic:spPr>
                </pic:pic>
              </a:graphicData>
            </a:graphic>
          </wp:inline>
        </w:drawing>
      </w:r>
    </w:p>
    <w:p w:rsidR="0089449A" w:rsidRPr="00376FEA" w:rsidRDefault="00871F98" w:rsidP="00A81FAC">
      <w:r w:rsidRPr="00376FEA">
        <w:t xml:space="preserve">  </w:t>
      </w:r>
    </w:p>
    <w:p w:rsidR="0089449A" w:rsidRPr="00376FEA" w:rsidRDefault="0089449A" w:rsidP="00A81FAC"/>
    <w:p w:rsidR="0089449A" w:rsidRPr="00376FEA" w:rsidRDefault="0089449A" w:rsidP="00A81FAC"/>
    <w:p w:rsidR="00D04DB1" w:rsidRPr="00376FEA" w:rsidRDefault="006D2C79" w:rsidP="00D04DB1">
      <w:pPr>
        <w:widowControl w:val="0"/>
        <w:autoSpaceDE w:val="0"/>
        <w:autoSpaceDN w:val="0"/>
        <w:adjustRightInd w:val="0"/>
        <w:jc w:val="center"/>
        <w:rPr>
          <w:b/>
          <w:bCs/>
          <w:i/>
          <w:iCs/>
          <w:color w:val="1F487C"/>
          <w:u w:val="single"/>
        </w:rPr>
      </w:pPr>
      <w:r>
        <w:rPr>
          <w:b/>
          <w:bCs/>
          <w:i/>
          <w:iCs/>
          <w:color w:val="1F487C"/>
          <w:u w:val="single"/>
        </w:rPr>
        <w:lastRenderedPageBreak/>
        <w:t>8</w:t>
      </w:r>
      <w:r w:rsidR="0009267A" w:rsidRPr="00376FEA">
        <w:rPr>
          <w:b/>
          <w:bCs/>
          <w:i/>
          <w:iCs/>
          <w:color w:val="1F487C"/>
          <w:u w:val="single"/>
        </w:rPr>
        <w:t xml:space="preserve"> </w:t>
      </w:r>
      <w:r w:rsidR="00D04DB1" w:rsidRPr="00376FEA">
        <w:rPr>
          <w:b/>
          <w:bCs/>
          <w:i/>
          <w:iCs/>
          <w:color w:val="1F487C"/>
          <w:u w:val="single"/>
        </w:rPr>
        <w:t xml:space="preserve">  </w:t>
      </w:r>
      <w:r w:rsidR="00AF0563" w:rsidRPr="00376FEA">
        <w:rPr>
          <w:b/>
          <w:bCs/>
          <w:i/>
          <w:iCs/>
          <w:color w:val="1F487C"/>
          <w:u w:val="single"/>
        </w:rPr>
        <w:t xml:space="preserve">EXTENSIÓN A </w:t>
      </w:r>
      <w:r w:rsidR="00376FEA" w:rsidRPr="00376FEA">
        <w:rPr>
          <w:b/>
          <w:bCs/>
          <w:i/>
          <w:iCs/>
          <w:color w:val="1F487C"/>
          <w:u w:val="single"/>
        </w:rPr>
        <w:t>BUTÁN</w:t>
      </w:r>
      <w:r w:rsidR="00AF0563" w:rsidRPr="00376FEA">
        <w:rPr>
          <w:b/>
          <w:bCs/>
          <w:i/>
          <w:iCs/>
          <w:color w:val="1F487C"/>
          <w:u w:val="single"/>
        </w:rPr>
        <w:t xml:space="preserve"> </w:t>
      </w:r>
      <w:r w:rsidR="00A82B00" w:rsidRPr="00376FEA">
        <w:rPr>
          <w:b/>
          <w:bCs/>
          <w:i/>
          <w:iCs/>
          <w:color w:val="1F487C"/>
          <w:u w:val="single"/>
        </w:rPr>
        <w:t>5 DÍAS / 4</w:t>
      </w:r>
      <w:r w:rsidR="00BF3E28" w:rsidRPr="00376FEA">
        <w:rPr>
          <w:b/>
          <w:bCs/>
          <w:i/>
          <w:iCs/>
          <w:color w:val="1F487C"/>
          <w:u w:val="single"/>
        </w:rPr>
        <w:t xml:space="preserve"> </w:t>
      </w:r>
      <w:r w:rsidR="00A82B00" w:rsidRPr="00376FEA">
        <w:rPr>
          <w:b/>
          <w:bCs/>
          <w:i/>
          <w:iCs/>
          <w:color w:val="1F487C"/>
          <w:u w:val="single"/>
        </w:rPr>
        <w:t>NOCHES</w:t>
      </w:r>
      <w:r w:rsidR="00AF0563" w:rsidRPr="00376FEA">
        <w:rPr>
          <w:b/>
          <w:bCs/>
          <w:i/>
          <w:iCs/>
          <w:color w:val="1F487C"/>
          <w:u w:val="single"/>
        </w:rPr>
        <w:t xml:space="preserve"> </w:t>
      </w:r>
    </w:p>
    <w:p w:rsidR="00D04DB1" w:rsidRPr="00376FEA" w:rsidRDefault="00D04DB1" w:rsidP="0009267A">
      <w:pPr>
        <w:widowControl w:val="0"/>
        <w:autoSpaceDE w:val="0"/>
        <w:autoSpaceDN w:val="0"/>
        <w:adjustRightInd w:val="0"/>
        <w:spacing w:after="0"/>
        <w:jc w:val="both"/>
        <w:rPr>
          <w:b/>
          <w:bCs/>
          <w:i/>
          <w:iCs/>
          <w:color w:val="1F487C"/>
          <w:u w:val="single"/>
        </w:rPr>
      </w:pPr>
    </w:p>
    <w:p w:rsidR="0009267A" w:rsidRPr="00376FEA" w:rsidRDefault="0009267A" w:rsidP="0009267A">
      <w:pPr>
        <w:widowControl w:val="0"/>
        <w:autoSpaceDE w:val="0"/>
        <w:autoSpaceDN w:val="0"/>
        <w:adjustRightInd w:val="0"/>
        <w:spacing w:after="0"/>
        <w:jc w:val="both"/>
        <w:rPr>
          <w:b/>
          <w:bCs/>
          <w:i/>
          <w:iCs/>
          <w:color w:val="1F487C"/>
          <w:sz w:val="20"/>
          <w:szCs w:val="20"/>
          <w:u w:val="single"/>
        </w:rPr>
      </w:pPr>
      <w:r w:rsidRPr="00376FEA">
        <w:rPr>
          <w:b/>
          <w:bCs/>
          <w:i/>
          <w:iCs/>
          <w:color w:val="1F487C"/>
          <w:sz w:val="20"/>
          <w:szCs w:val="20"/>
          <w:u w:val="single"/>
        </w:rPr>
        <w:t xml:space="preserve">ITINERARIO </w:t>
      </w:r>
    </w:p>
    <w:p w:rsidR="0009267A" w:rsidRPr="00376FEA" w:rsidRDefault="0009267A" w:rsidP="0009267A">
      <w:pPr>
        <w:widowControl w:val="0"/>
        <w:autoSpaceDE w:val="0"/>
        <w:autoSpaceDN w:val="0"/>
        <w:adjustRightInd w:val="0"/>
        <w:spacing w:after="0"/>
        <w:jc w:val="both"/>
        <w:rPr>
          <w:color w:val="000000"/>
          <w:sz w:val="20"/>
          <w:szCs w:val="20"/>
        </w:rPr>
      </w:pPr>
    </w:p>
    <w:p w:rsidR="00AF0563" w:rsidRPr="00376FEA" w:rsidRDefault="00726FD5" w:rsidP="00AF0563">
      <w:pPr>
        <w:widowControl w:val="0"/>
        <w:autoSpaceDE w:val="0"/>
        <w:autoSpaceDN w:val="0"/>
        <w:adjustRightInd w:val="0"/>
        <w:jc w:val="both"/>
        <w:rPr>
          <w:b/>
          <w:bCs/>
          <w:i/>
          <w:iCs/>
          <w:color w:val="000000"/>
          <w:sz w:val="20"/>
          <w:szCs w:val="20"/>
        </w:rPr>
      </w:pPr>
      <w:r w:rsidRPr="00376FEA">
        <w:rPr>
          <w:b/>
          <w:bCs/>
          <w:i/>
          <w:iCs/>
          <w:color w:val="000000"/>
          <w:sz w:val="20"/>
          <w:szCs w:val="20"/>
        </w:rPr>
        <w:t xml:space="preserve">Día 1: </w:t>
      </w:r>
      <w:r w:rsidR="00AF0563" w:rsidRPr="00376FEA">
        <w:rPr>
          <w:b/>
          <w:bCs/>
          <w:i/>
          <w:iCs/>
          <w:color w:val="000000"/>
          <w:sz w:val="20"/>
          <w:szCs w:val="20"/>
        </w:rPr>
        <w:t xml:space="preserve">Llegada a Paro/ </w:t>
      </w:r>
      <w:proofErr w:type="spellStart"/>
      <w:r w:rsidR="00AF0563" w:rsidRPr="00376FEA">
        <w:rPr>
          <w:b/>
          <w:bCs/>
          <w:i/>
          <w:iCs/>
          <w:color w:val="000000"/>
          <w:sz w:val="20"/>
          <w:szCs w:val="20"/>
        </w:rPr>
        <w:t>Thimp</w:t>
      </w:r>
      <w:r w:rsidR="00417C4A" w:rsidRPr="00376FEA">
        <w:rPr>
          <w:b/>
          <w:bCs/>
          <w:i/>
          <w:iCs/>
          <w:color w:val="000000"/>
          <w:sz w:val="20"/>
          <w:szCs w:val="20"/>
        </w:rPr>
        <w:t>h</w:t>
      </w:r>
      <w:r w:rsidR="00AF0563" w:rsidRPr="00376FEA">
        <w:rPr>
          <w:b/>
          <w:bCs/>
          <w:i/>
          <w:iCs/>
          <w:color w:val="000000"/>
          <w:sz w:val="20"/>
          <w:szCs w:val="20"/>
        </w:rPr>
        <w:t>u</w:t>
      </w:r>
      <w:proofErr w:type="spellEnd"/>
      <w:r w:rsidR="00AF0563" w:rsidRPr="00376FEA">
        <w:rPr>
          <w:b/>
          <w:bCs/>
          <w:i/>
          <w:iCs/>
          <w:color w:val="000000"/>
          <w:sz w:val="20"/>
          <w:szCs w:val="20"/>
        </w:rPr>
        <w:t xml:space="preserve"> </w:t>
      </w:r>
    </w:p>
    <w:p w:rsidR="00BF3E28" w:rsidRPr="00376FEA" w:rsidRDefault="00BF3E28" w:rsidP="00AF0563">
      <w:pPr>
        <w:widowControl w:val="0"/>
        <w:autoSpaceDE w:val="0"/>
        <w:autoSpaceDN w:val="0"/>
        <w:adjustRightInd w:val="0"/>
        <w:jc w:val="both"/>
        <w:rPr>
          <w:color w:val="000000"/>
          <w:position w:val="1"/>
          <w:sz w:val="20"/>
          <w:szCs w:val="20"/>
        </w:rPr>
      </w:pPr>
      <w:r w:rsidRPr="00376FEA">
        <w:rPr>
          <w:color w:val="000000"/>
          <w:position w:val="1"/>
          <w:sz w:val="20"/>
          <w:szCs w:val="20"/>
        </w:rPr>
        <w:t xml:space="preserve">A la llegada al aeropuerto de </w:t>
      </w:r>
      <w:r w:rsidR="00AF0563" w:rsidRPr="00376FEA">
        <w:rPr>
          <w:color w:val="000000"/>
          <w:position w:val="1"/>
          <w:sz w:val="20"/>
          <w:szCs w:val="20"/>
        </w:rPr>
        <w:t xml:space="preserve">Paro, encuentro y bienvenida. Luego de cumplir con los trámites aeroportuarios, habrá un interesante recorrido de alrededor de 1 y 1/2 horas de duración a </w:t>
      </w:r>
      <w:proofErr w:type="spellStart"/>
      <w:r w:rsidR="00AF0563" w:rsidRPr="00376FEA">
        <w:rPr>
          <w:color w:val="000000"/>
          <w:position w:val="1"/>
          <w:sz w:val="20"/>
          <w:szCs w:val="20"/>
        </w:rPr>
        <w:t>Thimphu</w:t>
      </w:r>
      <w:proofErr w:type="spellEnd"/>
      <w:r w:rsidR="00AF0563" w:rsidRPr="00376FEA">
        <w:rPr>
          <w:color w:val="000000"/>
          <w:position w:val="1"/>
          <w:sz w:val="20"/>
          <w:szCs w:val="20"/>
        </w:rPr>
        <w:t xml:space="preserve">, la moderna ciudad capital de Bután. En días claros, el vuelo de </w:t>
      </w:r>
      <w:proofErr w:type="spellStart"/>
      <w:r w:rsidR="00AF0563" w:rsidRPr="00376FEA">
        <w:rPr>
          <w:color w:val="000000"/>
          <w:position w:val="1"/>
          <w:sz w:val="20"/>
          <w:szCs w:val="20"/>
        </w:rPr>
        <w:t>Druk</w:t>
      </w:r>
      <w:proofErr w:type="spellEnd"/>
      <w:r w:rsidR="00AF0563" w:rsidRPr="00376FEA">
        <w:rPr>
          <w:color w:val="000000"/>
          <w:position w:val="1"/>
          <w:sz w:val="20"/>
          <w:szCs w:val="20"/>
        </w:rPr>
        <w:t xml:space="preserve"> Air a Bután ofrece una maravillosa vista de paisajes del Himalaya. Alojamiento por la noche en el hotel.</w:t>
      </w:r>
    </w:p>
    <w:p w:rsidR="00AF0563" w:rsidRPr="00376FEA" w:rsidRDefault="00AF0563" w:rsidP="00AF0563">
      <w:pPr>
        <w:widowControl w:val="0"/>
        <w:autoSpaceDE w:val="0"/>
        <w:autoSpaceDN w:val="0"/>
        <w:adjustRightInd w:val="0"/>
        <w:jc w:val="both"/>
        <w:rPr>
          <w:b/>
          <w:bCs/>
          <w:i/>
          <w:iCs/>
          <w:color w:val="000000"/>
          <w:sz w:val="20"/>
          <w:szCs w:val="20"/>
        </w:rPr>
      </w:pPr>
    </w:p>
    <w:p w:rsidR="0009267A" w:rsidRPr="00376FEA" w:rsidRDefault="0009267A" w:rsidP="0009267A">
      <w:pPr>
        <w:widowControl w:val="0"/>
        <w:autoSpaceDE w:val="0"/>
        <w:autoSpaceDN w:val="0"/>
        <w:adjustRightInd w:val="0"/>
        <w:jc w:val="both"/>
        <w:rPr>
          <w:b/>
          <w:bCs/>
          <w:i/>
          <w:iCs/>
          <w:color w:val="000000"/>
          <w:sz w:val="20"/>
          <w:szCs w:val="20"/>
        </w:rPr>
      </w:pPr>
      <w:r w:rsidRPr="00376FEA">
        <w:rPr>
          <w:b/>
          <w:bCs/>
          <w:i/>
          <w:iCs/>
          <w:color w:val="000000"/>
          <w:sz w:val="20"/>
          <w:szCs w:val="20"/>
        </w:rPr>
        <w:t xml:space="preserve">Día 2: </w:t>
      </w:r>
      <w:proofErr w:type="spellStart"/>
      <w:r w:rsidR="00AF0563" w:rsidRPr="00376FEA">
        <w:rPr>
          <w:b/>
          <w:bCs/>
          <w:i/>
          <w:iCs/>
          <w:color w:val="000000"/>
          <w:sz w:val="20"/>
          <w:szCs w:val="20"/>
        </w:rPr>
        <w:t>Thimphu</w:t>
      </w:r>
      <w:proofErr w:type="spellEnd"/>
    </w:p>
    <w:p w:rsidR="0009267A" w:rsidRPr="00376FEA" w:rsidRDefault="00BF3E28" w:rsidP="0009267A">
      <w:pPr>
        <w:jc w:val="both"/>
        <w:rPr>
          <w:color w:val="000000"/>
          <w:position w:val="1"/>
          <w:sz w:val="20"/>
          <w:szCs w:val="20"/>
        </w:rPr>
      </w:pPr>
      <w:r w:rsidRPr="00376FEA">
        <w:rPr>
          <w:color w:val="000000"/>
          <w:position w:val="1"/>
          <w:sz w:val="20"/>
          <w:szCs w:val="20"/>
        </w:rPr>
        <w:t xml:space="preserve">Por la mañana después del desayuno, </w:t>
      </w:r>
      <w:r w:rsidR="00F32D32">
        <w:rPr>
          <w:color w:val="000000"/>
          <w:position w:val="1"/>
          <w:sz w:val="20"/>
          <w:szCs w:val="20"/>
        </w:rPr>
        <w:t>recorrido</w:t>
      </w:r>
      <w:r w:rsidR="00AF0563" w:rsidRPr="00376FEA">
        <w:rPr>
          <w:color w:val="000000"/>
          <w:position w:val="1"/>
          <w:sz w:val="20"/>
          <w:szCs w:val="20"/>
        </w:rPr>
        <w:t xml:space="preserve"> de la ciudad visitando la Biblioteca Nacional, que posee una vasta colección de antiguos textos y manuscritos budistas, algunos que datan de varios cientos de años, así como modernos libros académicos sobre todo de la cultura y la religión del Himalaya, y el Museo del Patrimonio Textil y Popular: Estos museos, los cuales abrieron en 2001, proporcionan una visión fascinante de la cultura material de Bután y el modo de vida, Memorial Nacional </w:t>
      </w:r>
      <w:proofErr w:type="spellStart"/>
      <w:r w:rsidR="00AF0563" w:rsidRPr="00376FEA">
        <w:rPr>
          <w:color w:val="000000"/>
          <w:position w:val="1"/>
          <w:sz w:val="20"/>
          <w:szCs w:val="20"/>
        </w:rPr>
        <w:t>Chorten</w:t>
      </w:r>
      <w:proofErr w:type="spellEnd"/>
      <w:r w:rsidR="00AF0563" w:rsidRPr="00376FEA">
        <w:rPr>
          <w:color w:val="000000"/>
          <w:position w:val="1"/>
          <w:sz w:val="20"/>
          <w:szCs w:val="20"/>
        </w:rPr>
        <w:t xml:space="preserve">: La construcción de este hito fue prevista por el tercer Rey, Su Majestad </w:t>
      </w:r>
      <w:proofErr w:type="spellStart"/>
      <w:r w:rsidR="00AF0563" w:rsidRPr="00376FEA">
        <w:rPr>
          <w:color w:val="000000"/>
          <w:position w:val="1"/>
          <w:sz w:val="20"/>
          <w:szCs w:val="20"/>
        </w:rPr>
        <w:t>Jigme</w:t>
      </w:r>
      <w:proofErr w:type="spellEnd"/>
      <w:r w:rsidR="00AF0563" w:rsidRPr="00376FEA">
        <w:rPr>
          <w:color w:val="000000"/>
          <w:position w:val="1"/>
          <w:sz w:val="20"/>
          <w:szCs w:val="20"/>
        </w:rPr>
        <w:t xml:space="preserve"> </w:t>
      </w:r>
      <w:proofErr w:type="spellStart"/>
      <w:r w:rsidR="00AF0563" w:rsidRPr="00376FEA">
        <w:rPr>
          <w:color w:val="000000"/>
          <w:position w:val="1"/>
          <w:sz w:val="20"/>
          <w:szCs w:val="20"/>
        </w:rPr>
        <w:t>Dorji</w:t>
      </w:r>
      <w:proofErr w:type="spellEnd"/>
      <w:r w:rsidR="00AF0563" w:rsidRPr="00376FEA">
        <w:rPr>
          <w:color w:val="000000"/>
          <w:position w:val="1"/>
          <w:sz w:val="20"/>
          <w:szCs w:val="20"/>
        </w:rPr>
        <w:t xml:space="preserve"> </w:t>
      </w:r>
      <w:proofErr w:type="spellStart"/>
      <w:r w:rsidR="00AF0563" w:rsidRPr="00376FEA">
        <w:rPr>
          <w:color w:val="000000"/>
          <w:position w:val="1"/>
          <w:sz w:val="20"/>
          <w:szCs w:val="20"/>
        </w:rPr>
        <w:t>Wangchuck</w:t>
      </w:r>
      <w:proofErr w:type="spellEnd"/>
      <w:r w:rsidR="00AF0563" w:rsidRPr="00376FEA">
        <w:rPr>
          <w:color w:val="000000"/>
          <w:position w:val="1"/>
          <w:sz w:val="20"/>
          <w:szCs w:val="20"/>
        </w:rPr>
        <w:t xml:space="preserve">, como un monumento a la paz y la prosperidad mundial. Terminado en 1974, después de su muerte prematura, es a la vez un monumento al Rey Tardío (“el padre de la moderna Bután") y un monumento a la paz mundial. Las pinturas y estatuas dentro del monumento proporcionan una visión profunda de la filosofía budista, </w:t>
      </w:r>
      <w:proofErr w:type="spellStart"/>
      <w:r w:rsidR="00AF0563" w:rsidRPr="00376FEA">
        <w:rPr>
          <w:color w:val="000000"/>
          <w:position w:val="1"/>
          <w:sz w:val="20"/>
          <w:szCs w:val="20"/>
        </w:rPr>
        <w:t>Trashichhodzong</w:t>
      </w:r>
      <w:proofErr w:type="spellEnd"/>
      <w:r w:rsidR="00AF0563" w:rsidRPr="00376FEA">
        <w:rPr>
          <w:color w:val="000000"/>
          <w:position w:val="1"/>
          <w:sz w:val="20"/>
          <w:szCs w:val="20"/>
        </w:rPr>
        <w:t>: Esta impresionante fortaleza/monasterio alberga el edificio de la Secretaría, la sala del trono de Su Majestad, el Rey y diversas oficinas gubernamentales. Es también la residencia de verano del Jefe Abad y el cuerpo central de los monjes, Emporio de Artesanías: Esta empresa administrada por el gobierno muestra una amplia y bella gama de textiles hechos a mano y productos de artesanía. También posee una pequeña colección de libros sobre Bután, el budismo y la cultura del Himalaya. Alojamiento por la noche en el hotel.</w:t>
      </w:r>
    </w:p>
    <w:p w:rsidR="0009267A" w:rsidRPr="00376FEA" w:rsidRDefault="0009267A" w:rsidP="0009267A">
      <w:pPr>
        <w:rPr>
          <w:rFonts w:eastAsia="MS Mincho"/>
          <w:sz w:val="20"/>
          <w:szCs w:val="20"/>
        </w:rPr>
      </w:pPr>
    </w:p>
    <w:p w:rsidR="0009267A" w:rsidRPr="00376FEA" w:rsidRDefault="0009267A" w:rsidP="0009267A">
      <w:pPr>
        <w:widowControl w:val="0"/>
        <w:autoSpaceDE w:val="0"/>
        <w:autoSpaceDN w:val="0"/>
        <w:adjustRightInd w:val="0"/>
        <w:jc w:val="both"/>
        <w:rPr>
          <w:b/>
          <w:bCs/>
          <w:i/>
          <w:iCs/>
          <w:color w:val="000000"/>
          <w:sz w:val="20"/>
          <w:szCs w:val="20"/>
        </w:rPr>
      </w:pPr>
      <w:r w:rsidRPr="00376FEA">
        <w:rPr>
          <w:b/>
          <w:bCs/>
          <w:i/>
          <w:iCs/>
          <w:color w:val="000000"/>
          <w:sz w:val="20"/>
          <w:szCs w:val="20"/>
        </w:rPr>
        <w:t xml:space="preserve">Día 3: </w:t>
      </w:r>
      <w:proofErr w:type="spellStart"/>
      <w:r w:rsidR="00AF0563" w:rsidRPr="00376FEA">
        <w:rPr>
          <w:b/>
          <w:bCs/>
          <w:i/>
          <w:iCs/>
          <w:color w:val="000000"/>
          <w:sz w:val="20"/>
          <w:szCs w:val="20"/>
        </w:rPr>
        <w:t>Thimphu</w:t>
      </w:r>
      <w:proofErr w:type="spellEnd"/>
      <w:r w:rsidR="00AF0563" w:rsidRPr="00376FEA">
        <w:rPr>
          <w:b/>
          <w:bCs/>
          <w:i/>
          <w:iCs/>
          <w:color w:val="000000"/>
          <w:sz w:val="20"/>
          <w:szCs w:val="20"/>
        </w:rPr>
        <w:t xml:space="preserve"> / Paro (55km, 2hs de manejo)</w:t>
      </w:r>
    </w:p>
    <w:p w:rsidR="0009267A" w:rsidRPr="00376FEA" w:rsidRDefault="0009267A" w:rsidP="00BF3E28">
      <w:pPr>
        <w:jc w:val="both"/>
        <w:rPr>
          <w:color w:val="000000"/>
          <w:position w:val="1"/>
          <w:sz w:val="20"/>
          <w:szCs w:val="20"/>
        </w:rPr>
      </w:pPr>
      <w:r w:rsidRPr="00376FEA">
        <w:rPr>
          <w:color w:val="000000"/>
          <w:position w:val="1"/>
          <w:sz w:val="20"/>
          <w:szCs w:val="20"/>
        </w:rPr>
        <w:t xml:space="preserve">Por la mañana después del desayuno, </w:t>
      </w:r>
      <w:r w:rsidR="00AF0563" w:rsidRPr="00376FEA">
        <w:rPr>
          <w:color w:val="000000"/>
          <w:position w:val="1"/>
          <w:sz w:val="20"/>
          <w:szCs w:val="20"/>
        </w:rPr>
        <w:t xml:space="preserve">salida hacia Paro. A la llegada, </w:t>
      </w:r>
      <w:proofErr w:type="spellStart"/>
      <w:r w:rsidR="00AF0563" w:rsidRPr="00376FEA">
        <w:rPr>
          <w:color w:val="000000"/>
          <w:position w:val="1"/>
          <w:sz w:val="20"/>
          <w:szCs w:val="20"/>
        </w:rPr>
        <w:t>check</w:t>
      </w:r>
      <w:proofErr w:type="spellEnd"/>
      <w:r w:rsidR="00AF0563" w:rsidRPr="00376FEA">
        <w:rPr>
          <w:color w:val="000000"/>
          <w:position w:val="1"/>
          <w:sz w:val="20"/>
          <w:szCs w:val="20"/>
        </w:rPr>
        <w:t xml:space="preserve">-in en el hotel. Por la tarde, </w:t>
      </w:r>
      <w:r w:rsidR="00F32D32">
        <w:rPr>
          <w:color w:val="000000"/>
          <w:position w:val="1"/>
          <w:sz w:val="20"/>
          <w:szCs w:val="20"/>
        </w:rPr>
        <w:t>recorrido</w:t>
      </w:r>
      <w:r w:rsidR="00AF0563" w:rsidRPr="00376FEA">
        <w:rPr>
          <w:color w:val="000000"/>
          <w:position w:val="1"/>
          <w:sz w:val="20"/>
          <w:szCs w:val="20"/>
        </w:rPr>
        <w:t xml:space="preserve"> con vistas panorámicas de lo siguiente: Visita a Ta </w:t>
      </w:r>
      <w:proofErr w:type="spellStart"/>
      <w:r w:rsidR="00AF0563" w:rsidRPr="00376FEA">
        <w:rPr>
          <w:color w:val="000000"/>
          <w:position w:val="1"/>
          <w:sz w:val="20"/>
          <w:szCs w:val="20"/>
        </w:rPr>
        <w:t>Dzong</w:t>
      </w:r>
      <w:proofErr w:type="spellEnd"/>
      <w:r w:rsidR="00AF0563" w:rsidRPr="00376FEA">
        <w:rPr>
          <w:color w:val="000000"/>
          <w:position w:val="1"/>
          <w:sz w:val="20"/>
          <w:szCs w:val="20"/>
        </w:rPr>
        <w:t xml:space="preserve">, otrora una torre de vigilancia, construida para defender </w:t>
      </w:r>
      <w:proofErr w:type="spellStart"/>
      <w:r w:rsidR="00AF0563" w:rsidRPr="00376FEA">
        <w:rPr>
          <w:color w:val="000000"/>
          <w:position w:val="1"/>
          <w:sz w:val="20"/>
          <w:szCs w:val="20"/>
        </w:rPr>
        <w:t>Rinpung</w:t>
      </w:r>
      <w:proofErr w:type="spellEnd"/>
      <w:r w:rsidR="00AF0563" w:rsidRPr="00376FEA">
        <w:rPr>
          <w:color w:val="000000"/>
          <w:position w:val="1"/>
          <w:sz w:val="20"/>
          <w:szCs w:val="20"/>
        </w:rPr>
        <w:t xml:space="preserve"> </w:t>
      </w:r>
      <w:proofErr w:type="spellStart"/>
      <w:r w:rsidR="00AF0563" w:rsidRPr="00376FEA">
        <w:rPr>
          <w:color w:val="000000"/>
          <w:position w:val="1"/>
          <w:sz w:val="20"/>
          <w:szCs w:val="20"/>
        </w:rPr>
        <w:t>Dzong</w:t>
      </w:r>
      <w:proofErr w:type="spellEnd"/>
      <w:r w:rsidR="00AF0563" w:rsidRPr="00376FEA">
        <w:rPr>
          <w:color w:val="000000"/>
          <w:position w:val="1"/>
          <w:sz w:val="20"/>
          <w:szCs w:val="20"/>
        </w:rPr>
        <w:t xml:space="preserve"> durante las guerras entre los valles del siglo XVII, Ta </w:t>
      </w:r>
      <w:proofErr w:type="spellStart"/>
      <w:r w:rsidR="00AF0563" w:rsidRPr="00376FEA">
        <w:rPr>
          <w:color w:val="000000"/>
          <w:position w:val="1"/>
          <w:sz w:val="20"/>
          <w:szCs w:val="20"/>
        </w:rPr>
        <w:t>Dzong</w:t>
      </w:r>
      <w:proofErr w:type="spellEnd"/>
      <w:r w:rsidR="00AF0563" w:rsidRPr="00376FEA">
        <w:rPr>
          <w:color w:val="000000"/>
          <w:position w:val="1"/>
          <w:sz w:val="20"/>
          <w:szCs w:val="20"/>
        </w:rPr>
        <w:t xml:space="preserve"> fue inaugurado como Museo Nacional de Bután en 1968. Se mantiene una fascinante colección de arte, reliquias, pinturas religiosas </w:t>
      </w:r>
      <w:proofErr w:type="spellStart"/>
      <w:r w:rsidR="00AF0563" w:rsidRPr="00376FEA">
        <w:rPr>
          <w:color w:val="000000"/>
          <w:position w:val="1"/>
          <w:sz w:val="20"/>
          <w:szCs w:val="20"/>
        </w:rPr>
        <w:t>thangkha</w:t>
      </w:r>
      <w:proofErr w:type="spellEnd"/>
      <w:r w:rsidR="00AF0563" w:rsidRPr="00376FEA">
        <w:rPr>
          <w:color w:val="000000"/>
          <w:position w:val="1"/>
          <w:sz w:val="20"/>
          <w:szCs w:val="20"/>
        </w:rPr>
        <w:t xml:space="preserve"> y las exquisitas estampillas de Bután. La forma circular del museo aumenta su variada colección, representada en varias plantas. Posteriormente, caminar por un sendero descendente por la colina para visitar </w:t>
      </w:r>
      <w:proofErr w:type="spellStart"/>
      <w:r w:rsidR="00AF0563" w:rsidRPr="00376FEA">
        <w:rPr>
          <w:color w:val="000000"/>
          <w:position w:val="1"/>
          <w:sz w:val="20"/>
          <w:szCs w:val="20"/>
        </w:rPr>
        <w:t>Rinpung</w:t>
      </w:r>
      <w:proofErr w:type="spellEnd"/>
      <w:r w:rsidR="00AF0563" w:rsidRPr="00376FEA">
        <w:rPr>
          <w:color w:val="000000"/>
          <w:position w:val="1"/>
          <w:sz w:val="20"/>
          <w:szCs w:val="20"/>
        </w:rPr>
        <w:t xml:space="preserve"> </w:t>
      </w:r>
      <w:proofErr w:type="spellStart"/>
      <w:r w:rsidR="00AF0563" w:rsidRPr="00376FEA">
        <w:rPr>
          <w:color w:val="000000"/>
          <w:position w:val="1"/>
          <w:sz w:val="20"/>
          <w:szCs w:val="20"/>
        </w:rPr>
        <w:t>Dzong</w:t>
      </w:r>
      <w:proofErr w:type="spellEnd"/>
      <w:r w:rsidR="00AF0563" w:rsidRPr="00376FEA">
        <w:rPr>
          <w:color w:val="000000"/>
          <w:position w:val="1"/>
          <w:sz w:val="20"/>
          <w:szCs w:val="20"/>
        </w:rPr>
        <w:t xml:space="preserve">, que tiene una historia larga y fascinante. Construido en 1646 por </w:t>
      </w:r>
      <w:proofErr w:type="spellStart"/>
      <w:r w:rsidR="00AF0563" w:rsidRPr="00376FEA">
        <w:rPr>
          <w:color w:val="000000"/>
          <w:position w:val="1"/>
          <w:sz w:val="20"/>
          <w:szCs w:val="20"/>
        </w:rPr>
        <w:t>Shabdrung</w:t>
      </w:r>
      <w:proofErr w:type="spellEnd"/>
      <w:r w:rsidR="00AF0563" w:rsidRPr="00376FEA">
        <w:rPr>
          <w:color w:val="000000"/>
          <w:position w:val="1"/>
          <w:sz w:val="20"/>
          <w:szCs w:val="20"/>
        </w:rPr>
        <w:t xml:space="preserve"> </w:t>
      </w:r>
      <w:proofErr w:type="spellStart"/>
      <w:r w:rsidR="00AF0563" w:rsidRPr="00376FEA">
        <w:rPr>
          <w:color w:val="000000"/>
          <w:position w:val="1"/>
          <w:sz w:val="20"/>
          <w:szCs w:val="20"/>
        </w:rPr>
        <w:t>Ngawang</w:t>
      </w:r>
      <w:proofErr w:type="spellEnd"/>
      <w:r w:rsidR="00AF0563" w:rsidRPr="00376FEA">
        <w:rPr>
          <w:color w:val="000000"/>
          <w:position w:val="1"/>
          <w:sz w:val="20"/>
          <w:szCs w:val="20"/>
        </w:rPr>
        <w:t xml:space="preserve"> </w:t>
      </w:r>
      <w:proofErr w:type="spellStart"/>
      <w:r w:rsidR="00AF0563" w:rsidRPr="00376FEA">
        <w:rPr>
          <w:color w:val="000000"/>
          <w:position w:val="1"/>
          <w:sz w:val="20"/>
          <w:szCs w:val="20"/>
        </w:rPr>
        <w:t>Namgyal</w:t>
      </w:r>
      <w:proofErr w:type="spellEnd"/>
      <w:r w:rsidR="00AF0563" w:rsidRPr="00376FEA">
        <w:rPr>
          <w:color w:val="000000"/>
          <w:position w:val="1"/>
          <w:sz w:val="20"/>
          <w:szCs w:val="20"/>
        </w:rPr>
        <w:t xml:space="preserve">, el primer gobernante espiritual y temporal de Bután, el </w:t>
      </w:r>
      <w:proofErr w:type="spellStart"/>
      <w:r w:rsidR="00AF0563" w:rsidRPr="00376FEA">
        <w:rPr>
          <w:color w:val="000000"/>
          <w:position w:val="1"/>
          <w:sz w:val="20"/>
          <w:szCs w:val="20"/>
        </w:rPr>
        <w:t>Dzong</w:t>
      </w:r>
      <w:proofErr w:type="spellEnd"/>
      <w:r w:rsidR="00AF0563" w:rsidRPr="00376FEA">
        <w:rPr>
          <w:color w:val="000000"/>
          <w:position w:val="1"/>
          <w:sz w:val="20"/>
          <w:szCs w:val="20"/>
        </w:rPr>
        <w:t xml:space="preserve"> alberga el cuerpo monástico de Paro, la oficina de </w:t>
      </w:r>
      <w:proofErr w:type="spellStart"/>
      <w:r w:rsidR="00AF0563" w:rsidRPr="00376FEA">
        <w:rPr>
          <w:color w:val="000000"/>
          <w:position w:val="1"/>
          <w:sz w:val="20"/>
          <w:szCs w:val="20"/>
        </w:rPr>
        <w:t>Dzongda</w:t>
      </w:r>
      <w:proofErr w:type="spellEnd"/>
      <w:r w:rsidR="00AF0563" w:rsidRPr="00376FEA">
        <w:rPr>
          <w:color w:val="000000"/>
          <w:position w:val="1"/>
          <w:sz w:val="20"/>
          <w:szCs w:val="20"/>
        </w:rPr>
        <w:t xml:space="preserve"> (distrito del jefe administrativo) y </w:t>
      </w:r>
      <w:proofErr w:type="spellStart"/>
      <w:r w:rsidR="00AF0563" w:rsidRPr="00376FEA">
        <w:rPr>
          <w:color w:val="000000"/>
          <w:position w:val="1"/>
          <w:sz w:val="20"/>
          <w:szCs w:val="20"/>
        </w:rPr>
        <w:t>Thrimpon</w:t>
      </w:r>
      <w:proofErr w:type="spellEnd"/>
      <w:r w:rsidR="00AF0563" w:rsidRPr="00376FEA">
        <w:rPr>
          <w:color w:val="000000"/>
          <w:position w:val="1"/>
          <w:sz w:val="20"/>
          <w:szCs w:val="20"/>
        </w:rPr>
        <w:t xml:space="preserve"> (juez) del distrito de Paro. Alojamiento por la noche en el hotel.</w:t>
      </w:r>
    </w:p>
    <w:p w:rsidR="00BF3E28" w:rsidRPr="00376FEA" w:rsidRDefault="00BF3E28" w:rsidP="0009267A">
      <w:pPr>
        <w:widowControl w:val="0"/>
        <w:autoSpaceDE w:val="0"/>
        <w:autoSpaceDN w:val="0"/>
        <w:adjustRightInd w:val="0"/>
        <w:jc w:val="both"/>
        <w:rPr>
          <w:b/>
          <w:bCs/>
          <w:i/>
          <w:iCs/>
          <w:color w:val="000000"/>
          <w:sz w:val="20"/>
          <w:szCs w:val="20"/>
        </w:rPr>
      </w:pPr>
    </w:p>
    <w:p w:rsidR="0009267A" w:rsidRPr="00376FEA" w:rsidRDefault="0009267A" w:rsidP="0009267A">
      <w:pPr>
        <w:widowControl w:val="0"/>
        <w:autoSpaceDE w:val="0"/>
        <w:autoSpaceDN w:val="0"/>
        <w:adjustRightInd w:val="0"/>
        <w:jc w:val="both"/>
        <w:rPr>
          <w:b/>
          <w:bCs/>
          <w:i/>
          <w:iCs/>
          <w:color w:val="000000"/>
          <w:sz w:val="20"/>
          <w:szCs w:val="20"/>
        </w:rPr>
      </w:pPr>
      <w:r w:rsidRPr="00376FEA">
        <w:rPr>
          <w:b/>
          <w:bCs/>
          <w:i/>
          <w:iCs/>
          <w:color w:val="000000"/>
          <w:sz w:val="20"/>
          <w:szCs w:val="20"/>
        </w:rPr>
        <w:t xml:space="preserve">Día 4: </w:t>
      </w:r>
      <w:r w:rsidR="00C207C5" w:rsidRPr="00376FEA">
        <w:rPr>
          <w:b/>
          <w:bCs/>
          <w:i/>
          <w:iCs/>
          <w:color w:val="000000"/>
          <w:sz w:val="20"/>
          <w:szCs w:val="20"/>
        </w:rPr>
        <w:t>Paro</w:t>
      </w:r>
    </w:p>
    <w:p w:rsidR="00C207C5" w:rsidRPr="00376FEA" w:rsidRDefault="0009267A" w:rsidP="00C207C5">
      <w:pPr>
        <w:jc w:val="both"/>
        <w:rPr>
          <w:color w:val="000000"/>
          <w:position w:val="1"/>
          <w:sz w:val="20"/>
          <w:szCs w:val="20"/>
        </w:rPr>
      </w:pPr>
      <w:r w:rsidRPr="00376FEA">
        <w:rPr>
          <w:color w:val="000000"/>
          <w:position w:val="1"/>
          <w:sz w:val="20"/>
          <w:szCs w:val="20"/>
        </w:rPr>
        <w:t>Por la mañana después del desayuno,</w:t>
      </w:r>
      <w:r w:rsidR="00C207C5" w:rsidRPr="00376FEA">
        <w:rPr>
          <w:sz w:val="20"/>
          <w:szCs w:val="20"/>
        </w:rPr>
        <w:t xml:space="preserve"> </w:t>
      </w:r>
      <w:r w:rsidR="00C207C5" w:rsidRPr="00376FEA">
        <w:rPr>
          <w:color w:val="000000"/>
          <w:position w:val="1"/>
          <w:sz w:val="20"/>
          <w:szCs w:val="20"/>
        </w:rPr>
        <w:t xml:space="preserve">excursión al Monasterio </w:t>
      </w:r>
      <w:proofErr w:type="spellStart"/>
      <w:r w:rsidR="00C207C5" w:rsidRPr="00376FEA">
        <w:rPr>
          <w:color w:val="000000"/>
          <w:position w:val="1"/>
          <w:sz w:val="20"/>
          <w:szCs w:val="20"/>
        </w:rPr>
        <w:t>Takshang</w:t>
      </w:r>
      <w:proofErr w:type="spellEnd"/>
      <w:r w:rsidR="00C207C5" w:rsidRPr="00376FEA">
        <w:rPr>
          <w:color w:val="000000"/>
          <w:position w:val="1"/>
          <w:sz w:val="20"/>
          <w:szCs w:val="20"/>
        </w:rPr>
        <w:t xml:space="preserve"> (Guarida del Tigre). Es uno de los más famosos monasterios de Bután, en la ladera de un acantilado de 900 metros por encima del fondo del valle de Paro. Se dice que </w:t>
      </w:r>
      <w:proofErr w:type="spellStart"/>
      <w:r w:rsidR="00C207C5" w:rsidRPr="00376FEA">
        <w:rPr>
          <w:color w:val="000000"/>
          <w:position w:val="1"/>
          <w:sz w:val="20"/>
          <w:szCs w:val="20"/>
        </w:rPr>
        <w:t>Guru</w:t>
      </w:r>
      <w:proofErr w:type="spellEnd"/>
      <w:r w:rsidR="00C207C5" w:rsidRPr="00376FEA">
        <w:rPr>
          <w:color w:val="000000"/>
          <w:position w:val="1"/>
          <w:sz w:val="20"/>
          <w:szCs w:val="20"/>
        </w:rPr>
        <w:t xml:space="preserve"> </w:t>
      </w:r>
      <w:proofErr w:type="spellStart"/>
      <w:r w:rsidR="00C207C5" w:rsidRPr="00376FEA">
        <w:rPr>
          <w:color w:val="000000"/>
          <w:position w:val="1"/>
          <w:sz w:val="20"/>
          <w:szCs w:val="20"/>
        </w:rPr>
        <w:t>Rinpoche</w:t>
      </w:r>
      <w:proofErr w:type="spellEnd"/>
      <w:r w:rsidR="00C207C5" w:rsidRPr="00376FEA">
        <w:rPr>
          <w:color w:val="000000"/>
          <w:position w:val="1"/>
          <w:sz w:val="20"/>
          <w:szCs w:val="20"/>
        </w:rPr>
        <w:t xml:space="preserve"> llegó aquí sobre la espalda de una tigresa y meditó en este monasterio y de ahí se le llama 'Guarida del Tigre'. Este sitio ha sido reconocido como un lugar muy sagrado </w:t>
      </w:r>
      <w:proofErr w:type="gramStart"/>
      <w:r w:rsidR="00C207C5" w:rsidRPr="00376FEA">
        <w:rPr>
          <w:color w:val="000000"/>
          <w:position w:val="1"/>
          <w:sz w:val="20"/>
          <w:szCs w:val="20"/>
        </w:rPr>
        <w:t>y</w:t>
      </w:r>
      <w:proofErr w:type="gramEnd"/>
      <w:r w:rsidR="00C207C5" w:rsidRPr="00376FEA">
        <w:rPr>
          <w:color w:val="000000"/>
          <w:position w:val="1"/>
          <w:sz w:val="20"/>
          <w:szCs w:val="20"/>
        </w:rPr>
        <w:t xml:space="preserve"> visitado por </w:t>
      </w:r>
      <w:proofErr w:type="spellStart"/>
      <w:r w:rsidR="00C207C5" w:rsidRPr="00376FEA">
        <w:rPr>
          <w:color w:val="000000"/>
          <w:position w:val="1"/>
          <w:sz w:val="20"/>
          <w:szCs w:val="20"/>
        </w:rPr>
        <w:t>Shabdrung</w:t>
      </w:r>
      <w:proofErr w:type="spellEnd"/>
      <w:r w:rsidR="00C207C5" w:rsidRPr="00376FEA">
        <w:rPr>
          <w:color w:val="000000"/>
          <w:position w:val="1"/>
          <w:sz w:val="20"/>
          <w:szCs w:val="20"/>
        </w:rPr>
        <w:t xml:space="preserve"> </w:t>
      </w:r>
      <w:proofErr w:type="spellStart"/>
      <w:r w:rsidR="00C207C5" w:rsidRPr="00376FEA">
        <w:rPr>
          <w:color w:val="000000"/>
          <w:position w:val="1"/>
          <w:sz w:val="20"/>
          <w:szCs w:val="20"/>
        </w:rPr>
        <w:t>Ngawang</w:t>
      </w:r>
      <w:proofErr w:type="spellEnd"/>
      <w:r w:rsidR="00C207C5" w:rsidRPr="00376FEA">
        <w:rPr>
          <w:color w:val="000000"/>
          <w:position w:val="1"/>
          <w:sz w:val="20"/>
          <w:szCs w:val="20"/>
        </w:rPr>
        <w:t xml:space="preserve"> </w:t>
      </w:r>
      <w:proofErr w:type="spellStart"/>
      <w:r w:rsidR="00C207C5" w:rsidRPr="00376FEA">
        <w:rPr>
          <w:color w:val="000000"/>
          <w:position w:val="1"/>
          <w:sz w:val="20"/>
          <w:szCs w:val="20"/>
        </w:rPr>
        <w:t>Namgyal</w:t>
      </w:r>
      <w:proofErr w:type="spellEnd"/>
      <w:r w:rsidR="00C207C5" w:rsidRPr="00376FEA">
        <w:rPr>
          <w:color w:val="000000"/>
          <w:position w:val="1"/>
          <w:sz w:val="20"/>
          <w:szCs w:val="20"/>
        </w:rPr>
        <w:t xml:space="preserve"> en 1646 y ahora visitado por todos los butaneses al menos una vez en su vida.</w:t>
      </w:r>
    </w:p>
    <w:p w:rsidR="0009267A" w:rsidRPr="00376FEA" w:rsidRDefault="00C207C5" w:rsidP="00C207C5">
      <w:pPr>
        <w:jc w:val="both"/>
        <w:rPr>
          <w:rFonts w:eastAsia="MS Mincho"/>
          <w:sz w:val="20"/>
          <w:szCs w:val="20"/>
        </w:rPr>
      </w:pPr>
      <w:r w:rsidRPr="00376FEA">
        <w:rPr>
          <w:color w:val="000000"/>
          <w:position w:val="1"/>
          <w:sz w:val="20"/>
          <w:szCs w:val="20"/>
        </w:rPr>
        <w:t xml:space="preserve">Tarde: Visita a </w:t>
      </w:r>
      <w:proofErr w:type="spellStart"/>
      <w:r w:rsidRPr="00376FEA">
        <w:rPr>
          <w:color w:val="000000"/>
          <w:position w:val="1"/>
          <w:sz w:val="20"/>
          <w:szCs w:val="20"/>
        </w:rPr>
        <w:t>Drukgyel</w:t>
      </w:r>
      <w:proofErr w:type="spellEnd"/>
      <w:r w:rsidRPr="00376FEA">
        <w:rPr>
          <w:color w:val="000000"/>
          <w:position w:val="1"/>
          <w:sz w:val="20"/>
          <w:szCs w:val="20"/>
        </w:rPr>
        <w:t xml:space="preserve"> </w:t>
      </w:r>
      <w:proofErr w:type="spellStart"/>
      <w:r w:rsidRPr="00376FEA">
        <w:rPr>
          <w:color w:val="000000"/>
          <w:position w:val="1"/>
          <w:sz w:val="20"/>
          <w:szCs w:val="20"/>
        </w:rPr>
        <w:t>Dzong</w:t>
      </w:r>
      <w:proofErr w:type="spellEnd"/>
      <w:r w:rsidRPr="00376FEA">
        <w:rPr>
          <w:color w:val="000000"/>
          <w:position w:val="1"/>
          <w:sz w:val="20"/>
          <w:szCs w:val="20"/>
        </w:rPr>
        <w:t xml:space="preserve">: Este </w:t>
      </w:r>
      <w:proofErr w:type="spellStart"/>
      <w:r w:rsidRPr="00376FEA">
        <w:rPr>
          <w:color w:val="000000"/>
          <w:position w:val="1"/>
          <w:sz w:val="20"/>
          <w:szCs w:val="20"/>
        </w:rPr>
        <w:t>Dzong</w:t>
      </w:r>
      <w:proofErr w:type="spellEnd"/>
      <w:r w:rsidRPr="00376FEA">
        <w:rPr>
          <w:color w:val="000000"/>
          <w:position w:val="1"/>
          <w:sz w:val="20"/>
          <w:szCs w:val="20"/>
        </w:rPr>
        <w:t xml:space="preserve">, con un precioso pueblo enclavado al pie, fue construido en 1646 por </w:t>
      </w:r>
      <w:proofErr w:type="spellStart"/>
      <w:r w:rsidRPr="00376FEA">
        <w:rPr>
          <w:color w:val="000000"/>
          <w:position w:val="1"/>
          <w:sz w:val="20"/>
          <w:szCs w:val="20"/>
        </w:rPr>
        <w:t>Shabdrung</w:t>
      </w:r>
      <w:proofErr w:type="spellEnd"/>
      <w:r w:rsidRPr="00376FEA">
        <w:rPr>
          <w:color w:val="000000"/>
          <w:position w:val="1"/>
          <w:sz w:val="20"/>
          <w:szCs w:val="20"/>
        </w:rPr>
        <w:t xml:space="preserve"> </w:t>
      </w:r>
      <w:proofErr w:type="spellStart"/>
      <w:r w:rsidRPr="00376FEA">
        <w:rPr>
          <w:color w:val="000000"/>
          <w:position w:val="1"/>
          <w:sz w:val="20"/>
          <w:szCs w:val="20"/>
        </w:rPr>
        <w:t>Ngawang</w:t>
      </w:r>
      <w:proofErr w:type="spellEnd"/>
      <w:r w:rsidRPr="00376FEA">
        <w:rPr>
          <w:color w:val="000000"/>
          <w:position w:val="1"/>
          <w:sz w:val="20"/>
          <w:szCs w:val="20"/>
        </w:rPr>
        <w:t xml:space="preserve"> </w:t>
      </w:r>
      <w:proofErr w:type="spellStart"/>
      <w:r w:rsidRPr="00376FEA">
        <w:rPr>
          <w:color w:val="000000"/>
          <w:position w:val="1"/>
          <w:sz w:val="20"/>
          <w:szCs w:val="20"/>
        </w:rPr>
        <w:t>Namgyal</w:t>
      </w:r>
      <w:proofErr w:type="spellEnd"/>
      <w:r w:rsidRPr="00376FEA">
        <w:rPr>
          <w:color w:val="000000"/>
          <w:position w:val="1"/>
          <w:sz w:val="20"/>
          <w:szCs w:val="20"/>
        </w:rPr>
        <w:t xml:space="preserve"> para conmemorar su victoria sobre los invasores tibetanos. Alojamiento por la noche en el hotel.</w:t>
      </w:r>
    </w:p>
    <w:p w:rsidR="00BF3E28" w:rsidRPr="00376FEA" w:rsidRDefault="00BF3E28" w:rsidP="0009267A">
      <w:pPr>
        <w:widowControl w:val="0"/>
        <w:autoSpaceDE w:val="0"/>
        <w:autoSpaceDN w:val="0"/>
        <w:adjustRightInd w:val="0"/>
        <w:spacing w:before="19" w:after="0"/>
        <w:rPr>
          <w:bCs/>
          <w:sz w:val="20"/>
          <w:szCs w:val="20"/>
          <w:highlight w:val="yellow"/>
        </w:rPr>
      </w:pPr>
    </w:p>
    <w:p w:rsidR="00C207C5" w:rsidRPr="00376FEA" w:rsidRDefault="004813B5" w:rsidP="00C207C5">
      <w:pPr>
        <w:widowControl w:val="0"/>
        <w:autoSpaceDE w:val="0"/>
        <w:autoSpaceDN w:val="0"/>
        <w:adjustRightInd w:val="0"/>
        <w:jc w:val="both"/>
        <w:rPr>
          <w:b/>
          <w:bCs/>
          <w:i/>
          <w:iCs/>
          <w:color w:val="000000"/>
          <w:sz w:val="20"/>
          <w:szCs w:val="20"/>
        </w:rPr>
      </w:pPr>
      <w:r>
        <w:rPr>
          <w:b/>
          <w:bCs/>
          <w:i/>
          <w:iCs/>
          <w:color w:val="000000"/>
          <w:sz w:val="20"/>
          <w:szCs w:val="20"/>
        </w:rPr>
        <w:lastRenderedPageBreak/>
        <w:t>Día 5</w:t>
      </w:r>
      <w:bookmarkStart w:id="0" w:name="_GoBack"/>
      <w:bookmarkEnd w:id="0"/>
      <w:r w:rsidR="00C207C5" w:rsidRPr="00376FEA">
        <w:rPr>
          <w:b/>
          <w:bCs/>
          <w:i/>
          <w:iCs/>
          <w:color w:val="000000"/>
          <w:sz w:val="20"/>
          <w:szCs w:val="20"/>
        </w:rPr>
        <w:t>: Paro / Fin</w:t>
      </w:r>
    </w:p>
    <w:p w:rsidR="00C207C5" w:rsidRPr="00376FEA" w:rsidRDefault="00C207C5" w:rsidP="00C207C5">
      <w:pPr>
        <w:jc w:val="both"/>
        <w:rPr>
          <w:bCs/>
          <w:sz w:val="20"/>
          <w:szCs w:val="20"/>
          <w:highlight w:val="yellow"/>
        </w:rPr>
      </w:pPr>
      <w:r w:rsidRPr="00376FEA">
        <w:rPr>
          <w:color w:val="000000"/>
          <w:position w:val="1"/>
          <w:sz w:val="20"/>
          <w:szCs w:val="20"/>
        </w:rPr>
        <w:t>Por la mañana después del desayuno,</w:t>
      </w:r>
      <w:r w:rsidRPr="00376FEA">
        <w:rPr>
          <w:sz w:val="20"/>
          <w:szCs w:val="20"/>
        </w:rPr>
        <w:t xml:space="preserve"> </w:t>
      </w:r>
      <w:r w:rsidRPr="00376FEA">
        <w:rPr>
          <w:color w:val="000000"/>
          <w:position w:val="1"/>
          <w:sz w:val="20"/>
          <w:szCs w:val="20"/>
        </w:rPr>
        <w:t>a la hora indicada, para el vuelo a su posterior destino.</w:t>
      </w:r>
    </w:p>
    <w:p w:rsidR="00726FD5" w:rsidRPr="00376FEA" w:rsidRDefault="00726FD5" w:rsidP="0009267A">
      <w:pPr>
        <w:widowControl w:val="0"/>
        <w:autoSpaceDE w:val="0"/>
        <w:autoSpaceDN w:val="0"/>
        <w:adjustRightInd w:val="0"/>
        <w:spacing w:before="19" w:after="0"/>
        <w:rPr>
          <w:b/>
          <w:bCs/>
          <w:color w:val="1F487C"/>
          <w:sz w:val="20"/>
          <w:szCs w:val="20"/>
          <w:u w:val="single"/>
        </w:rPr>
      </w:pPr>
    </w:p>
    <w:p w:rsidR="00726FD5" w:rsidRPr="00376FEA" w:rsidRDefault="00726FD5" w:rsidP="0009267A">
      <w:pPr>
        <w:widowControl w:val="0"/>
        <w:autoSpaceDE w:val="0"/>
        <w:autoSpaceDN w:val="0"/>
        <w:adjustRightInd w:val="0"/>
        <w:spacing w:before="19" w:after="0"/>
        <w:rPr>
          <w:b/>
          <w:bCs/>
          <w:color w:val="1F487C"/>
          <w:sz w:val="20"/>
          <w:szCs w:val="20"/>
          <w:u w:val="single"/>
        </w:rPr>
      </w:pPr>
    </w:p>
    <w:p w:rsidR="0009267A" w:rsidRPr="00376FEA" w:rsidRDefault="00612706" w:rsidP="0009267A">
      <w:pPr>
        <w:widowControl w:val="0"/>
        <w:autoSpaceDE w:val="0"/>
        <w:autoSpaceDN w:val="0"/>
        <w:adjustRightInd w:val="0"/>
        <w:spacing w:before="19" w:after="0"/>
        <w:rPr>
          <w:b/>
          <w:bCs/>
          <w:color w:val="1F487C"/>
          <w:sz w:val="20"/>
          <w:szCs w:val="20"/>
          <w:u w:val="single"/>
        </w:rPr>
      </w:pPr>
      <w:r w:rsidRPr="00376FEA">
        <w:rPr>
          <w:b/>
          <w:bCs/>
          <w:color w:val="1F487C"/>
          <w:sz w:val="20"/>
          <w:szCs w:val="20"/>
          <w:u w:val="single"/>
        </w:rPr>
        <w:t>COSTO</w:t>
      </w:r>
      <w:r w:rsidR="00C207C5" w:rsidRPr="00376FEA">
        <w:rPr>
          <w:b/>
          <w:bCs/>
          <w:color w:val="1F487C"/>
          <w:sz w:val="20"/>
          <w:szCs w:val="20"/>
          <w:u w:val="single"/>
        </w:rPr>
        <w:t xml:space="preserve"> EN DÓLARES</w:t>
      </w:r>
      <w:r w:rsidRPr="00376FEA">
        <w:rPr>
          <w:b/>
          <w:bCs/>
          <w:color w:val="1F487C"/>
          <w:sz w:val="20"/>
          <w:szCs w:val="20"/>
          <w:u w:val="single"/>
        </w:rPr>
        <w:t xml:space="preserve">: VÁLIDO DEL </w:t>
      </w:r>
      <w:r w:rsidR="00A82B00" w:rsidRPr="00376FEA">
        <w:rPr>
          <w:b/>
          <w:bCs/>
          <w:color w:val="1F487C"/>
          <w:sz w:val="20"/>
          <w:szCs w:val="20"/>
          <w:u w:val="single"/>
        </w:rPr>
        <w:t>15</w:t>
      </w:r>
      <w:r w:rsidRPr="00376FEA">
        <w:rPr>
          <w:b/>
          <w:bCs/>
          <w:color w:val="1F487C"/>
          <w:sz w:val="20"/>
          <w:szCs w:val="20"/>
          <w:u w:val="single"/>
        </w:rPr>
        <w:t xml:space="preserve"> DE </w:t>
      </w:r>
      <w:r w:rsidR="00A82B00" w:rsidRPr="00376FEA">
        <w:rPr>
          <w:b/>
          <w:bCs/>
          <w:color w:val="1F487C"/>
          <w:sz w:val="20"/>
          <w:szCs w:val="20"/>
          <w:u w:val="single"/>
        </w:rPr>
        <w:t xml:space="preserve">ABRIL </w:t>
      </w:r>
      <w:r w:rsidRPr="00376FEA">
        <w:rPr>
          <w:b/>
          <w:bCs/>
          <w:color w:val="1F487C"/>
          <w:sz w:val="20"/>
          <w:szCs w:val="20"/>
          <w:u w:val="single"/>
        </w:rPr>
        <w:t xml:space="preserve">AL </w:t>
      </w:r>
      <w:r w:rsidR="002D1E94" w:rsidRPr="00376FEA">
        <w:rPr>
          <w:b/>
          <w:bCs/>
          <w:color w:val="1F487C"/>
          <w:sz w:val="20"/>
          <w:szCs w:val="20"/>
          <w:u w:val="single"/>
        </w:rPr>
        <w:t>3</w:t>
      </w:r>
      <w:r w:rsidR="00A82B00" w:rsidRPr="00376FEA">
        <w:rPr>
          <w:b/>
          <w:bCs/>
          <w:color w:val="1F487C"/>
          <w:sz w:val="20"/>
          <w:szCs w:val="20"/>
          <w:u w:val="single"/>
        </w:rPr>
        <w:t>0</w:t>
      </w:r>
      <w:r w:rsidRPr="00376FEA">
        <w:rPr>
          <w:b/>
          <w:bCs/>
          <w:color w:val="1F487C"/>
          <w:sz w:val="20"/>
          <w:szCs w:val="20"/>
          <w:u w:val="single"/>
        </w:rPr>
        <w:t xml:space="preserve"> DE </w:t>
      </w:r>
      <w:r w:rsidR="00A82B00" w:rsidRPr="00376FEA">
        <w:rPr>
          <w:b/>
          <w:bCs/>
          <w:color w:val="1F487C"/>
          <w:sz w:val="20"/>
          <w:szCs w:val="20"/>
          <w:u w:val="single"/>
        </w:rPr>
        <w:t>MAYO</w:t>
      </w:r>
      <w:r w:rsidRPr="00376FEA">
        <w:rPr>
          <w:b/>
          <w:bCs/>
          <w:color w:val="1F487C"/>
          <w:sz w:val="20"/>
          <w:szCs w:val="20"/>
          <w:u w:val="single"/>
        </w:rPr>
        <w:t xml:space="preserve"> DE 20</w:t>
      </w:r>
      <w:r w:rsidR="00A82B00" w:rsidRPr="00376FEA">
        <w:rPr>
          <w:b/>
          <w:bCs/>
          <w:color w:val="1F487C"/>
          <w:sz w:val="20"/>
          <w:szCs w:val="20"/>
          <w:u w:val="single"/>
        </w:rPr>
        <w:t>20 Y DEL 1 AL 30 DE SEPTIEMBRE DE 2020</w:t>
      </w:r>
    </w:p>
    <w:p w:rsidR="00F43B82" w:rsidRPr="00376FEA" w:rsidRDefault="00F43B82" w:rsidP="0009267A">
      <w:pPr>
        <w:widowControl w:val="0"/>
        <w:autoSpaceDE w:val="0"/>
        <w:autoSpaceDN w:val="0"/>
        <w:adjustRightInd w:val="0"/>
        <w:spacing w:before="19" w:after="0"/>
        <w:rPr>
          <w:b/>
          <w:bCs/>
          <w:color w:val="1F487C"/>
          <w:sz w:val="20"/>
          <w:szCs w:val="20"/>
          <w:u w:val="single"/>
        </w:rPr>
      </w:pPr>
    </w:p>
    <w:tbl>
      <w:tblPr>
        <w:tblW w:w="9656"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954"/>
        <w:gridCol w:w="2977"/>
        <w:gridCol w:w="2725"/>
      </w:tblGrid>
      <w:tr w:rsidR="00CB46CF" w:rsidRPr="00376FEA" w:rsidTr="00735428">
        <w:trPr>
          <w:trHeight w:val="705"/>
          <w:jc w:val="center"/>
        </w:trPr>
        <w:tc>
          <w:tcPr>
            <w:tcW w:w="3954" w:type="dxa"/>
            <w:shd w:val="clear" w:color="auto" w:fill="CCCCCC"/>
            <w:vAlign w:val="center"/>
          </w:tcPr>
          <w:p w:rsidR="00CB46CF" w:rsidRPr="00376FEA" w:rsidRDefault="00CB46CF" w:rsidP="00612706">
            <w:pPr>
              <w:widowControl w:val="0"/>
              <w:autoSpaceDE w:val="0"/>
              <w:autoSpaceDN w:val="0"/>
              <w:adjustRightInd w:val="0"/>
              <w:spacing w:after="0"/>
              <w:ind w:left="142"/>
              <w:jc w:val="center"/>
              <w:rPr>
                <w:sz w:val="20"/>
                <w:szCs w:val="20"/>
              </w:rPr>
            </w:pPr>
          </w:p>
        </w:tc>
        <w:tc>
          <w:tcPr>
            <w:tcW w:w="2977" w:type="dxa"/>
            <w:shd w:val="clear" w:color="auto" w:fill="CCCCCC"/>
            <w:vAlign w:val="center"/>
          </w:tcPr>
          <w:p w:rsidR="00CB46CF" w:rsidRPr="00376FEA" w:rsidRDefault="00CB46CF" w:rsidP="00F43B82">
            <w:pPr>
              <w:widowControl w:val="0"/>
              <w:autoSpaceDE w:val="0"/>
              <w:autoSpaceDN w:val="0"/>
              <w:adjustRightInd w:val="0"/>
              <w:spacing w:after="0"/>
              <w:ind w:left="152" w:right="88"/>
              <w:jc w:val="center"/>
              <w:rPr>
                <w:b/>
                <w:bCs/>
                <w:sz w:val="20"/>
                <w:szCs w:val="20"/>
              </w:rPr>
            </w:pPr>
            <w:r w:rsidRPr="00376FEA">
              <w:rPr>
                <w:b/>
                <w:bCs/>
                <w:sz w:val="20"/>
                <w:szCs w:val="20"/>
              </w:rPr>
              <w:t>NUMERO</w:t>
            </w:r>
          </w:p>
          <w:p w:rsidR="00CB46CF" w:rsidRPr="00376FEA" w:rsidRDefault="00CB46CF" w:rsidP="005241D3">
            <w:pPr>
              <w:widowControl w:val="0"/>
              <w:autoSpaceDE w:val="0"/>
              <w:autoSpaceDN w:val="0"/>
              <w:adjustRightInd w:val="0"/>
              <w:spacing w:after="0"/>
              <w:ind w:left="152" w:right="88"/>
              <w:jc w:val="center"/>
              <w:rPr>
                <w:sz w:val="20"/>
                <w:szCs w:val="20"/>
              </w:rPr>
            </w:pPr>
            <w:r w:rsidRPr="00376FEA">
              <w:rPr>
                <w:b/>
                <w:bCs/>
                <w:sz w:val="20"/>
                <w:szCs w:val="20"/>
              </w:rPr>
              <w:t xml:space="preserve">DE </w:t>
            </w:r>
            <w:r w:rsidR="005241D3" w:rsidRPr="00376FEA">
              <w:rPr>
                <w:b/>
                <w:bCs/>
                <w:sz w:val="20"/>
                <w:szCs w:val="20"/>
              </w:rPr>
              <w:t>PASAJEROS</w:t>
            </w:r>
          </w:p>
        </w:tc>
        <w:tc>
          <w:tcPr>
            <w:tcW w:w="2725" w:type="dxa"/>
            <w:shd w:val="clear" w:color="auto" w:fill="CCCCCC"/>
            <w:vAlign w:val="center"/>
          </w:tcPr>
          <w:p w:rsidR="00CB46CF" w:rsidRPr="00376FEA" w:rsidRDefault="00E14EA6" w:rsidP="00F43B82">
            <w:pPr>
              <w:widowControl w:val="0"/>
              <w:autoSpaceDE w:val="0"/>
              <w:autoSpaceDN w:val="0"/>
              <w:adjustRightInd w:val="0"/>
              <w:spacing w:after="0"/>
              <w:ind w:left="152" w:right="88"/>
              <w:jc w:val="center"/>
              <w:rPr>
                <w:sz w:val="20"/>
                <w:szCs w:val="20"/>
              </w:rPr>
            </w:pPr>
            <w:r w:rsidRPr="00376FEA">
              <w:rPr>
                <w:b/>
                <w:bCs/>
                <w:sz w:val="20"/>
                <w:szCs w:val="20"/>
              </w:rPr>
              <w:t>USD</w:t>
            </w:r>
          </w:p>
        </w:tc>
      </w:tr>
      <w:tr w:rsidR="00986F2C" w:rsidRPr="00376FEA" w:rsidTr="005345A3">
        <w:trPr>
          <w:trHeight w:hRule="exact" w:val="454"/>
          <w:jc w:val="center"/>
        </w:trPr>
        <w:tc>
          <w:tcPr>
            <w:tcW w:w="3954" w:type="dxa"/>
            <w:shd w:val="clear" w:color="auto" w:fill="CCCCCC"/>
            <w:vAlign w:val="center"/>
          </w:tcPr>
          <w:p w:rsidR="00986F2C" w:rsidRPr="00376FEA" w:rsidRDefault="00986F2C" w:rsidP="00986F2C">
            <w:pPr>
              <w:widowControl w:val="0"/>
              <w:autoSpaceDE w:val="0"/>
              <w:autoSpaceDN w:val="0"/>
              <w:adjustRightInd w:val="0"/>
              <w:spacing w:after="0" w:line="244" w:lineRule="exact"/>
              <w:ind w:left="142"/>
              <w:jc w:val="center"/>
              <w:rPr>
                <w:sz w:val="20"/>
                <w:szCs w:val="20"/>
              </w:rPr>
            </w:pPr>
            <w:r w:rsidRPr="00376FEA">
              <w:rPr>
                <w:b/>
                <w:bCs/>
                <w:sz w:val="20"/>
                <w:szCs w:val="20"/>
              </w:rPr>
              <w:t>INDIVIDUAL TODO EL TIEMPO</w:t>
            </w:r>
          </w:p>
        </w:tc>
        <w:tc>
          <w:tcPr>
            <w:tcW w:w="2977" w:type="dxa"/>
            <w:shd w:val="clear" w:color="auto" w:fill="CCCCCC"/>
            <w:vAlign w:val="center"/>
          </w:tcPr>
          <w:p w:rsidR="00986F2C" w:rsidRPr="00376FEA" w:rsidRDefault="00986F2C" w:rsidP="00986F2C">
            <w:pPr>
              <w:widowControl w:val="0"/>
              <w:autoSpaceDE w:val="0"/>
              <w:autoSpaceDN w:val="0"/>
              <w:adjustRightInd w:val="0"/>
              <w:spacing w:before="19" w:after="0"/>
              <w:ind w:left="152"/>
              <w:jc w:val="center"/>
              <w:rPr>
                <w:sz w:val="20"/>
                <w:szCs w:val="20"/>
              </w:rPr>
            </w:pPr>
            <w:r w:rsidRPr="00376FEA">
              <w:rPr>
                <w:bCs/>
                <w:sz w:val="20"/>
                <w:szCs w:val="20"/>
              </w:rPr>
              <w:t>1</w:t>
            </w:r>
          </w:p>
        </w:tc>
        <w:tc>
          <w:tcPr>
            <w:tcW w:w="2725" w:type="dxa"/>
            <w:shd w:val="clear" w:color="auto" w:fill="CCCCCC"/>
            <w:vAlign w:val="bottom"/>
          </w:tcPr>
          <w:p w:rsidR="00986F2C" w:rsidRDefault="00986F2C" w:rsidP="00986F2C">
            <w:pPr>
              <w:ind w:right="1024"/>
              <w:jc w:val="right"/>
              <w:rPr>
                <w:color w:val="000000"/>
                <w:sz w:val="20"/>
                <w:szCs w:val="20"/>
              </w:rPr>
            </w:pPr>
            <w:r>
              <w:rPr>
                <w:color w:val="000000"/>
                <w:sz w:val="20"/>
                <w:szCs w:val="20"/>
              </w:rPr>
              <w:t>1,866</w:t>
            </w:r>
          </w:p>
        </w:tc>
      </w:tr>
      <w:tr w:rsidR="00986F2C" w:rsidRPr="00376FEA" w:rsidTr="005345A3">
        <w:trPr>
          <w:trHeight w:hRule="exact" w:val="454"/>
          <w:jc w:val="center"/>
        </w:trPr>
        <w:tc>
          <w:tcPr>
            <w:tcW w:w="3954" w:type="dxa"/>
            <w:shd w:val="clear" w:color="auto" w:fill="F2F2F2" w:themeFill="background1" w:themeFillShade="F2"/>
            <w:vAlign w:val="center"/>
          </w:tcPr>
          <w:p w:rsidR="00986F2C" w:rsidRPr="00376FEA" w:rsidRDefault="00986F2C" w:rsidP="00986F2C">
            <w:pPr>
              <w:widowControl w:val="0"/>
              <w:autoSpaceDE w:val="0"/>
              <w:autoSpaceDN w:val="0"/>
              <w:adjustRightInd w:val="0"/>
              <w:spacing w:after="0" w:line="244" w:lineRule="exact"/>
              <w:ind w:left="142"/>
              <w:jc w:val="center"/>
              <w:rPr>
                <w:b/>
                <w:sz w:val="20"/>
                <w:szCs w:val="20"/>
              </w:rPr>
            </w:pPr>
            <w:r w:rsidRPr="00376FEA">
              <w:rPr>
                <w:b/>
                <w:sz w:val="20"/>
                <w:szCs w:val="20"/>
              </w:rPr>
              <w:t>DOBLE COMPARTIDA P.P.</w:t>
            </w:r>
          </w:p>
        </w:tc>
        <w:tc>
          <w:tcPr>
            <w:tcW w:w="2977" w:type="dxa"/>
            <w:shd w:val="clear" w:color="auto" w:fill="F2F2F2" w:themeFill="background1" w:themeFillShade="F2"/>
            <w:vAlign w:val="center"/>
          </w:tcPr>
          <w:p w:rsidR="00986F2C" w:rsidRPr="00376FEA" w:rsidRDefault="00986F2C" w:rsidP="00986F2C">
            <w:pPr>
              <w:widowControl w:val="0"/>
              <w:autoSpaceDE w:val="0"/>
              <w:autoSpaceDN w:val="0"/>
              <w:adjustRightInd w:val="0"/>
              <w:spacing w:before="19" w:after="0"/>
              <w:ind w:left="152"/>
              <w:jc w:val="center"/>
              <w:rPr>
                <w:sz w:val="20"/>
                <w:szCs w:val="20"/>
              </w:rPr>
            </w:pPr>
            <w:r w:rsidRPr="00376FEA">
              <w:rPr>
                <w:bCs/>
                <w:sz w:val="20"/>
                <w:szCs w:val="20"/>
              </w:rPr>
              <w:t>2</w:t>
            </w:r>
          </w:p>
        </w:tc>
        <w:tc>
          <w:tcPr>
            <w:tcW w:w="2725" w:type="dxa"/>
            <w:shd w:val="clear" w:color="auto" w:fill="F2F2F2" w:themeFill="background1" w:themeFillShade="F2"/>
            <w:vAlign w:val="bottom"/>
          </w:tcPr>
          <w:p w:rsidR="00986F2C" w:rsidRDefault="00986F2C" w:rsidP="00986F2C">
            <w:pPr>
              <w:ind w:right="1024"/>
              <w:jc w:val="right"/>
              <w:rPr>
                <w:color w:val="000000"/>
                <w:sz w:val="20"/>
                <w:szCs w:val="20"/>
              </w:rPr>
            </w:pPr>
            <w:r>
              <w:rPr>
                <w:color w:val="000000"/>
                <w:sz w:val="20"/>
                <w:szCs w:val="20"/>
              </w:rPr>
              <w:t>1,660</w:t>
            </w:r>
          </w:p>
        </w:tc>
      </w:tr>
      <w:tr w:rsidR="00986F2C" w:rsidRPr="00376FEA" w:rsidTr="005345A3">
        <w:trPr>
          <w:trHeight w:hRule="exact" w:val="454"/>
          <w:jc w:val="center"/>
        </w:trPr>
        <w:tc>
          <w:tcPr>
            <w:tcW w:w="3954" w:type="dxa"/>
            <w:shd w:val="clear" w:color="auto" w:fill="CCCCCC"/>
            <w:vAlign w:val="center"/>
          </w:tcPr>
          <w:p w:rsidR="00986F2C" w:rsidRPr="00376FEA" w:rsidRDefault="00986F2C" w:rsidP="00986F2C">
            <w:pPr>
              <w:widowControl w:val="0"/>
              <w:autoSpaceDE w:val="0"/>
              <w:autoSpaceDN w:val="0"/>
              <w:adjustRightInd w:val="0"/>
              <w:spacing w:before="19" w:after="0"/>
              <w:ind w:left="142"/>
              <w:jc w:val="center"/>
              <w:rPr>
                <w:b/>
                <w:sz w:val="20"/>
                <w:szCs w:val="20"/>
              </w:rPr>
            </w:pPr>
            <w:r w:rsidRPr="00376FEA">
              <w:rPr>
                <w:b/>
                <w:sz w:val="20"/>
                <w:szCs w:val="20"/>
              </w:rPr>
              <w:t>DOBLE COMPARTIDA P.P.</w:t>
            </w:r>
          </w:p>
        </w:tc>
        <w:tc>
          <w:tcPr>
            <w:tcW w:w="2977" w:type="dxa"/>
            <w:shd w:val="clear" w:color="auto" w:fill="CCCCCC"/>
            <w:vAlign w:val="center"/>
          </w:tcPr>
          <w:p w:rsidR="00986F2C" w:rsidRPr="00376FEA" w:rsidRDefault="00986F2C" w:rsidP="00986F2C">
            <w:pPr>
              <w:widowControl w:val="0"/>
              <w:autoSpaceDE w:val="0"/>
              <w:autoSpaceDN w:val="0"/>
              <w:adjustRightInd w:val="0"/>
              <w:spacing w:before="19" w:after="0"/>
              <w:ind w:left="152"/>
              <w:jc w:val="center"/>
              <w:rPr>
                <w:sz w:val="20"/>
                <w:szCs w:val="20"/>
              </w:rPr>
            </w:pPr>
            <w:r w:rsidRPr="00376FEA">
              <w:rPr>
                <w:bCs/>
                <w:sz w:val="20"/>
                <w:szCs w:val="20"/>
              </w:rPr>
              <w:t>3 o MÁS</w:t>
            </w:r>
          </w:p>
        </w:tc>
        <w:tc>
          <w:tcPr>
            <w:tcW w:w="2725" w:type="dxa"/>
            <w:shd w:val="clear" w:color="auto" w:fill="CCCCCC"/>
            <w:vAlign w:val="bottom"/>
          </w:tcPr>
          <w:p w:rsidR="00986F2C" w:rsidRDefault="00986F2C" w:rsidP="00986F2C">
            <w:pPr>
              <w:ind w:right="1024"/>
              <w:jc w:val="right"/>
              <w:rPr>
                <w:color w:val="000000"/>
                <w:sz w:val="20"/>
                <w:szCs w:val="20"/>
              </w:rPr>
            </w:pPr>
            <w:r>
              <w:rPr>
                <w:color w:val="000000"/>
                <w:sz w:val="20"/>
                <w:szCs w:val="20"/>
              </w:rPr>
              <w:t>1,454</w:t>
            </w:r>
          </w:p>
        </w:tc>
      </w:tr>
      <w:tr w:rsidR="00986F2C" w:rsidRPr="00376FEA" w:rsidTr="005345A3">
        <w:trPr>
          <w:trHeight w:hRule="exact" w:val="454"/>
          <w:jc w:val="center"/>
        </w:trPr>
        <w:tc>
          <w:tcPr>
            <w:tcW w:w="3954" w:type="dxa"/>
            <w:shd w:val="clear" w:color="auto" w:fill="F1F1F1"/>
            <w:vAlign w:val="center"/>
          </w:tcPr>
          <w:p w:rsidR="00986F2C" w:rsidRPr="00376FEA" w:rsidRDefault="00986F2C" w:rsidP="00986F2C">
            <w:pPr>
              <w:widowControl w:val="0"/>
              <w:autoSpaceDE w:val="0"/>
              <w:autoSpaceDN w:val="0"/>
              <w:adjustRightInd w:val="0"/>
              <w:spacing w:after="0" w:line="244" w:lineRule="exact"/>
              <w:ind w:left="142"/>
              <w:jc w:val="center"/>
              <w:rPr>
                <w:b/>
                <w:sz w:val="20"/>
                <w:szCs w:val="20"/>
              </w:rPr>
            </w:pPr>
            <w:r w:rsidRPr="00376FEA">
              <w:rPr>
                <w:b/>
                <w:sz w:val="20"/>
                <w:szCs w:val="20"/>
              </w:rPr>
              <w:t>ADICIONAL HAB IND. P.P.</w:t>
            </w:r>
          </w:p>
        </w:tc>
        <w:tc>
          <w:tcPr>
            <w:tcW w:w="2977" w:type="dxa"/>
            <w:shd w:val="clear" w:color="auto" w:fill="F1F1F1"/>
            <w:vAlign w:val="center"/>
          </w:tcPr>
          <w:p w:rsidR="00986F2C" w:rsidRPr="00376FEA" w:rsidRDefault="00986F2C" w:rsidP="00986F2C">
            <w:pPr>
              <w:widowControl w:val="0"/>
              <w:autoSpaceDE w:val="0"/>
              <w:autoSpaceDN w:val="0"/>
              <w:adjustRightInd w:val="0"/>
              <w:spacing w:before="19" w:after="0"/>
              <w:ind w:left="152"/>
              <w:jc w:val="center"/>
              <w:rPr>
                <w:b/>
                <w:bCs/>
                <w:sz w:val="20"/>
                <w:szCs w:val="20"/>
              </w:rPr>
            </w:pPr>
            <w:r w:rsidRPr="00376FEA">
              <w:rPr>
                <w:b/>
                <w:bCs/>
                <w:sz w:val="20"/>
                <w:szCs w:val="20"/>
              </w:rPr>
              <w:t>-------</w:t>
            </w:r>
          </w:p>
        </w:tc>
        <w:tc>
          <w:tcPr>
            <w:tcW w:w="2725" w:type="dxa"/>
            <w:shd w:val="clear" w:color="auto" w:fill="F1F1F1"/>
            <w:vAlign w:val="bottom"/>
          </w:tcPr>
          <w:p w:rsidR="00986F2C" w:rsidRDefault="00986F2C" w:rsidP="00986F2C">
            <w:pPr>
              <w:ind w:right="1024"/>
              <w:jc w:val="right"/>
              <w:rPr>
                <w:color w:val="000000"/>
                <w:sz w:val="20"/>
                <w:szCs w:val="20"/>
              </w:rPr>
            </w:pPr>
            <w:r>
              <w:rPr>
                <w:color w:val="000000"/>
                <w:sz w:val="20"/>
                <w:szCs w:val="20"/>
              </w:rPr>
              <w:t>254</w:t>
            </w:r>
          </w:p>
        </w:tc>
      </w:tr>
      <w:tr w:rsidR="008F1948" w:rsidRPr="00376FEA" w:rsidTr="00CC7521">
        <w:trPr>
          <w:trHeight w:val="571"/>
          <w:jc w:val="center"/>
        </w:trPr>
        <w:tc>
          <w:tcPr>
            <w:tcW w:w="3954" w:type="dxa"/>
            <w:shd w:val="clear" w:color="auto" w:fill="D9D9D9" w:themeFill="background1" w:themeFillShade="D9"/>
            <w:vAlign w:val="center"/>
          </w:tcPr>
          <w:p w:rsidR="008F1948" w:rsidRPr="00376FEA" w:rsidRDefault="008F1948" w:rsidP="00CC7521">
            <w:pPr>
              <w:widowControl w:val="0"/>
              <w:autoSpaceDE w:val="0"/>
              <w:autoSpaceDN w:val="0"/>
              <w:adjustRightInd w:val="0"/>
              <w:spacing w:after="0" w:line="244" w:lineRule="exact"/>
              <w:ind w:left="142"/>
              <w:rPr>
                <w:b/>
                <w:sz w:val="20"/>
                <w:szCs w:val="20"/>
              </w:rPr>
            </w:pPr>
            <w:r w:rsidRPr="00376FEA">
              <w:rPr>
                <w:b/>
                <w:sz w:val="20"/>
                <w:szCs w:val="20"/>
              </w:rPr>
              <w:t>SUPLEMENTO ACOMPAÑANTE HABLA HISPANA</w:t>
            </w:r>
          </w:p>
        </w:tc>
        <w:tc>
          <w:tcPr>
            <w:tcW w:w="2977" w:type="dxa"/>
            <w:shd w:val="clear" w:color="auto" w:fill="D9D9D9" w:themeFill="background1" w:themeFillShade="D9"/>
            <w:vAlign w:val="center"/>
          </w:tcPr>
          <w:p w:rsidR="008F1948" w:rsidRPr="00376FEA" w:rsidRDefault="008F1948" w:rsidP="00CC7521">
            <w:pPr>
              <w:widowControl w:val="0"/>
              <w:autoSpaceDE w:val="0"/>
              <w:autoSpaceDN w:val="0"/>
              <w:adjustRightInd w:val="0"/>
              <w:spacing w:before="19" w:after="0"/>
              <w:ind w:left="152"/>
              <w:jc w:val="center"/>
              <w:rPr>
                <w:b/>
                <w:bCs/>
                <w:sz w:val="20"/>
                <w:szCs w:val="20"/>
              </w:rPr>
            </w:pPr>
            <w:r w:rsidRPr="00376FEA">
              <w:rPr>
                <w:b/>
                <w:bCs/>
                <w:sz w:val="20"/>
                <w:szCs w:val="20"/>
              </w:rPr>
              <w:t>-------</w:t>
            </w:r>
          </w:p>
        </w:tc>
        <w:tc>
          <w:tcPr>
            <w:tcW w:w="2725" w:type="dxa"/>
            <w:shd w:val="clear" w:color="auto" w:fill="D9D9D9" w:themeFill="background1" w:themeFillShade="D9"/>
            <w:vAlign w:val="center"/>
          </w:tcPr>
          <w:p w:rsidR="008F1948" w:rsidRPr="00376FEA" w:rsidRDefault="008F1948" w:rsidP="008F1948">
            <w:pPr>
              <w:widowControl w:val="0"/>
              <w:autoSpaceDE w:val="0"/>
              <w:autoSpaceDN w:val="0"/>
              <w:adjustRightInd w:val="0"/>
              <w:ind w:left="142" w:right="1024"/>
              <w:jc w:val="right"/>
              <w:rPr>
                <w:sz w:val="20"/>
                <w:szCs w:val="20"/>
              </w:rPr>
            </w:pPr>
            <w:r w:rsidRPr="00376FEA">
              <w:rPr>
                <w:sz w:val="20"/>
                <w:szCs w:val="20"/>
              </w:rPr>
              <w:t>720</w:t>
            </w:r>
          </w:p>
        </w:tc>
      </w:tr>
    </w:tbl>
    <w:p w:rsidR="00A81FAC" w:rsidRPr="00376FEA" w:rsidRDefault="00CB46CF" w:rsidP="00A81FAC">
      <w:pPr>
        <w:tabs>
          <w:tab w:val="left" w:pos="5624"/>
        </w:tabs>
        <w:rPr>
          <w:sz w:val="20"/>
          <w:szCs w:val="20"/>
        </w:rPr>
      </w:pPr>
      <w:r w:rsidRPr="00376FEA">
        <w:rPr>
          <w:sz w:val="20"/>
          <w:szCs w:val="20"/>
        </w:rPr>
        <w:t xml:space="preserve">*Con alojamiento en hoteles de primera clase, tales como </w:t>
      </w:r>
      <w:proofErr w:type="spellStart"/>
      <w:r w:rsidR="00C207C5" w:rsidRPr="00376FEA">
        <w:rPr>
          <w:sz w:val="20"/>
          <w:szCs w:val="20"/>
        </w:rPr>
        <w:t>Phuntsho</w:t>
      </w:r>
      <w:proofErr w:type="spellEnd"/>
      <w:r w:rsidR="00C207C5" w:rsidRPr="00376FEA">
        <w:rPr>
          <w:sz w:val="20"/>
          <w:szCs w:val="20"/>
        </w:rPr>
        <w:t xml:space="preserve"> </w:t>
      </w:r>
      <w:proofErr w:type="spellStart"/>
      <w:r w:rsidR="00C207C5" w:rsidRPr="00376FEA">
        <w:rPr>
          <w:sz w:val="20"/>
          <w:szCs w:val="20"/>
        </w:rPr>
        <w:t>Pelri</w:t>
      </w:r>
      <w:proofErr w:type="spellEnd"/>
      <w:r w:rsidR="00C207C5" w:rsidRPr="00376FEA">
        <w:rPr>
          <w:sz w:val="20"/>
          <w:szCs w:val="20"/>
        </w:rPr>
        <w:t xml:space="preserve"> (</w:t>
      </w:r>
      <w:proofErr w:type="spellStart"/>
      <w:r w:rsidR="00C207C5" w:rsidRPr="00376FEA">
        <w:rPr>
          <w:sz w:val="20"/>
          <w:szCs w:val="20"/>
        </w:rPr>
        <w:t>Thimphu</w:t>
      </w:r>
      <w:proofErr w:type="spellEnd"/>
      <w:r w:rsidR="00C207C5" w:rsidRPr="00376FEA">
        <w:rPr>
          <w:sz w:val="20"/>
          <w:szCs w:val="20"/>
        </w:rPr>
        <w:t xml:space="preserve">) y </w:t>
      </w:r>
      <w:proofErr w:type="spellStart"/>
      <w:r w:rsidR="00C207C5" w:rsidRPr="00376FEA">
        <w:rPr>
          <w:sz w:val="20"/>
          <w:szCs w:val="20"/>
        </w:rPr>
        <w:t>Tashi</w:t>
      </w:r>
      <w:proofErr w:type="spellEnd"/>
      <w:r w:rsidR="00C207C5" w:rsidRPr="00376FEA">
        <w:rPr>
          <w:sz w:val="20"/>
          <w:szCs w:val="20"/>
        </w:rPr>
        <w:t xml:space="preserve"> </w:t>
      </w:r>
      <w:proofErr w:type="spellStart"/>
      <w:r w:rsidR="00C207C5" w:rsidRPr="00376FEA">
        <w:rPr>
          <w:sz w:val="20"/>
          <w:szCs w:val="20"/>
        </w:rPr>
        <w:t>Namgay</w:t>
      </w:r>
      <w:proofErr w:type="spellEnd"/>
      <w:r w:rsidR="00C207C5" w:rsidRPr="00376FEA">
        <w:rPr>
          <w:sz w:val="20"/>
          <w:szCs w:val="20"/>
        </w:rPr>
        <w:t xml:space="preserve"> Resort (Paro)</w:t>
      </w:r>
    </w:p>
    <w:p w:rsidR="00612706" w:rsidRPr="00376FEA" w:rsidRDefault="00612706" w:rsidP="00612706">
      <w:pPr>
        <w:pStyle w:val="Textoindependiente"/>
        <w:rPr>
          <w:rFonts w:cs="Arial"/>
          <w:b/>
          <w:szCs w:val="20"/>
          <w:u w:val="single"/>
          <w:lang w:val="es-MX"/>
        </w:rPr>
      </w:pPr>
    </w:p>
    <w:p w:rsidR="002D1E94" w:rsidRPr="00376FEA" w:rsidRDefault="002D1E94" w:rsidP="002D1E94">
      <w:pPr>
        <w:widowControl w:val="0"/>
        <w:autoSpaceDE w:val="0"/>
        <w:autoSpaceDN w:val="0"/>
        <w:adjustRightInd w:val="0"/>
        <w:spacing w:before="19" w:after="0"/>
        <w:rPr>
          <w:b/>
          <w:bCs/>
          <w:color w:val="1F487C"/>
          <w:sz w:val="20"/>
          <w:szCs w:val="20"/>
          <w:u w:val="single"/>
        </w:rPr>
      </w:pPr>
      <w:r w:rsidRPr="00376FEA">
        <w:rPr>
          <w:b/>
          <w:bCs/>
          <w:color w:val="1F487C"/>
          <w:sz w:val="20"/>
          <w:szCs w:val="20"/>
          <w:u w:val="single"/>
        </w:rPr>
        <w:t xml:space="preserve">COSTO EN DÓLARES: </w:t>
      </w:r>
      <w:r w:rsidR="00A82B00" w:rsidRPr="00376FEA">
        <w:rPr>
          <w:b/>
          <w:bCs/>
          <w:color w:val="1F487C"/>
          <w:sz w:val="20"/>
          <w:szCs w:val="20"/>
          <w:u w:val="single"/>
        </w:rPr>
        <w:t>VÁLIDO DEL 1 DE JUNIO DE 2020 AL 31 DE AGOSTO DE 2020</w:t>
      </w:r>
    </w:p>
    <w:p w:rsidR="002D1E94" w:rsidRPr="00376FEA" w:rsidRDefault="002D1E94" w:rsidP="002D1E94">
      <w:pPr>
        <w:widowControl w:val="0"/>
        <w:autoSpaceDE w:val="0"/>
        <w:autoSpaceDN w:val="0"/>
        <w:adjustRightInd w:val="0"/>
        <w:spacing w:before="19" w:after="0"/>
        <w:rPr>
          <w:b/>
          <w:bCs/>
          <w:color w:val="1F487C"/>
          <w:sz w:val="20"/>
          <w:szCs w:val="20"/>
          <w:u w:val="single"/>
        </w:rPr>
      </w:pPr>
    </w:p>
    <w:tbl>
      <w:tblPr>
        <w:tblW w:w="9656"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954"/>
        <w:gridCol w:w="2977"/>
        <w:gridCol w:w="2725"/>
      </w:tblGrid>
      <w:tr w:rsidR="002D1E94" w:rsidRPr="00376FEA" w:rsidTr="00C250E6">
        <w:trPr>
          <w:trHeight w:val="705"/>
          <w:jc w:val="center"/>
        </w:trPr>
        <w:tc>
          <w:tcPr>
            <w:tcW w:w="3954" w:type="dxa"/>
            <w:shd w:val="clear" w:color="auto" w:fill="CCCCCC"/>
            <w:vAlign w:val="center"/>
          </w:tcPr>
          <w:p w:rsidR="002D1E94" w:rsidRPr="00376FEA" w:rsidRDefault="002D1E94" w:rsidP="00C250E6">
            <w:pPr>
              <w:widowControl w:val="0"/>
              <w:autoSpaceDE w:val="0"/>
              <w:autoSpaceDN w:val="0"/>
              <w:adjustRightInd w:val="0"/>
              <w:spacing w:after="0"/>
              <w:ind w:left="142"/>
              <w:jc w:val="center"/>
              <w:rPr>
                <w:sz w:val="20"/>
                <w:szCs w:val="20"/>
              </w:rPr>
            </w:pPr>
          </w:p>
        </w:tc>
        <w:tc>
          <w:tcPr>
            <w:tcW w:w="2977" w:type="dxa"/>
            <w:shd w:val="clear" w:color="auto" w:fill="CCCCCC"/>
            <w:vAlign w:val="center"/>
          </w:tcPr>
          <w:p w:rsidR="002D1E94" w:rsidRPr="00376FEA" w:rsidRDefault="002D1E94" w:rsidP="00C250E6">
            <w:pPr>
              <w:widowControl w:val="0"/>
              <w:autoSpaceDE w:val="0"/>
              <w:autoSpaceDN w:val="0"/>
              <w:adjustRightInd w:val="0"/>
              <w:spacing w:after="0"/>
              <w:ind w:left="152" w:right="88"/>
              <w:jc w:val="center"/>
              <w:rPr>
                <w:b/>
                <w:bCs/>
                <w:sz w:val="20"/>
                <w:szCs w:val="20"/>
              </w:rPr>
            </w:pPr>
            <w:r w:rsidRPr="00376FEA">
              <w:rPr>
                <w:b/>
                <w:bCs/>
                <w:sz w:val="20"/>
                <w:szCs w:val="20"/>
              </w:rPr>
              <w:t>NUMERO</w:t>
            </w:r>
          </w:p>
          <w:p w:rsidR="002D1E94" w:rsidRPr="00376FEA" w:rsidRDefault="002D1E94" w:rsidP="00C250E6">
            <w:pPr>
              <w:widowControl w:val="0"/>
              <w:autoSpaceDE w:val="0"/>
              <w:autoSpaceDN w:val="0"/>
              <w:adjustRightInd w:val="0"/>
              <w:spacing w:after="0"/>
              <w:ind w:left="152" w:right="88"/>
              <w:jc w:val="center"/>
              <w:rPr>
                <w:sz w:val="20"/>
                <w:szCs w:val="20"/>
              </w:rPr>
            </w:pPr>
            <w:r w:rsidRPr="00376FEA">
              <w:rPr>
                <w:b/>
                <w:bCs/>
                <w:sz w:val="20"/>
                <w:szCs w:val="20"/>
              </w:rPr>
              <w:t xml:space="preserve">DE </w:t>
            </w:r>
            <w:r w:rsidR="005241D3" w:rsidRPr="00376FEA">
              <w:rPr>
                <w:b/>
                <w:bCs/>
                <w:sz w:val="20"/>
                <w:szCs w:val="20"/>
              </w:rPr>
              <w:t>PASAJEROS</w:t>
            </w:r>
          </w:p>
        </w:tc>
        <w:tc>
          <w:tcPr>
            <w:tcW w:w="2725" w:type="dxa"/>
            <w:shd w:val="clear" w:color="auto" w:fill="CCCCCC"/>
            <w:vAlign w:val="center"/>
          </w:tcPr>
          <w:p w:rsidR="002D1E94" w:rsidRPr="00376FEA" w:rsidRDefault="00E14EA6" w:rsidP="00C250E6">
            <w:pPr>
              <w:widowControl w:val="0"/>
              <w:autoSpaceDE w:val="0"/>
              <w:autoSpaceDN w:val="0"/>
              <w:adjustRightInd w:val="0"/>
              <w:spacing w:after="0"/>
              <w:ind w:left="152" w:right="88"/>
              <w:jc w:val="center"/>
              <w:rPr>
                <w:sz w:val="20"/>
                <w:szCs w:val="20"/>
              </w:rPr>
            </w:pPr>
            <w:r w:rsidRPr="00376FEA">
              <w:rPr>
                <w:b/>
                <w:bCs/>
                <w:sz w:val="20"/>
                <w:szCs w:val="20"/>
              </w:rPr>
              <w:t>USD</w:t>
            </w:r>
          </w:p>
        </w:tc>
      </w:tr>
      <w:tr w:rsidR="00986F2C" w:rsidRPr="00376FEA" w:rsidTr="006864E4">
        <w:trPr>
          <w:trHeight w:hRule="exact" w:val="454"/>
          <w:jc w:val="center"/>
        </w:trPr>
        <w:tc>
          <w:tcPr>
            <w:tcW w:w="3954" w:type="dxa"/>
            <w:shd w:val="clear" w:color="auto" w:fill="CCCCCC"/>
            <w:vAlign w:val="center"/>
          </w:tcPr>
          <w:p w:rsidR="00986F2C" w:rsidRPr="00376FEA" w:rsidRDefault="00986F2C" w:rsidP="00986F2C">
            <w:pPr>
              <w:widowControl w:val="0"/>
              <w:autoSpaceDE w:val="0"/>
              <w:autoSpaceDN w:val="0"/>
              <w:adjustRightInd w:val="0"/>
              <w:spacing w:after="0" w:line="244" w:lineRule="exact"/>
              <w:ind w:left="142"/>
              <w:jc w:val="center"/>
              <w:rPr>
                <w:sz w:val="20"/>
                <w:szCs w:val="20"/>
              </w:rPr>
            </w:pPr>
            <w:r w:rsidRPr="00376FEA">
              <w:rPr>
                <w:b/>
                <w:bCs/>
                <w:sz w:val="20"/>
                <w:szCs w:val="20"/>
              </w:rPr>
              <w:t>INDIVIDUAL TODO EL TIEMPO</w:t>
            </w:r>
          </w:p>
        </w:tc>
        <w:tc>
          <w:tcPr>
            <w:tcW w:w="2977" w:type="dxa"/>
            <w:shd w:val="clear" w:color="auto" w:fill="CCCCCC"/>
            <w:vAlign w:val="center"/>
          </w:tcPr>
          <w:p w:rsidR="00986F2C" w:rsidRPr="00376FEA" w:rsidRDefault="00986F2C" w:rsidP="00986F2C">
            <w:pPr>
              <w:widowControl w:val="0"/>
              <w:autoSpaceDE w:val="0"/>
              <w:autoSpaceDN w:val="0"/>
              <w:adjustRightInd w:val="0"/>
              <w:spacing w:before="19" w:after="0"/>
              <w:ind w:left="152"/>
              <w:jc w:val="center"/>
              <w:rPr>
                <w:sz w:val="20"/>
                <w:szCs w:val="20"/>
              </w:rPr>
            </w:pPr>
            <w:r w:rsidRPr="00376FEA">
              <w:rPr>
                <w:bCs/>
                <w:sz w:val="20"/>
                <w:szCs w:val="20"/>
              </w:rPr>
              <w:t>1</w:t>
            </w:r>
          </w:p>
        </w:tc>
        <w:tc>
          <w:tcPr>
            <w:tcW w:w="2725" w:type="dxa"/>
            <w:shd w:val="clear" w:color="auto" w:fill="CCCCCC"/>
            <w:vAlign w:val="bottom"/>
          </w:tcPr>
          <w:p w:rsidR="00986F2C" w:rsidRDefault="00986F2C" w:rsidP="00986F2C">
            <w:pPr>
              <w:ind w:right="1024"/>
              <w:jc w:val="right"/>
              <w:rPr>
                <w:color w:val="000000"/>
                <w:sz w:val="20"/>
                <w:szCs w:val="20"/>
              </w:rPr>
            </w:pPr>
            <w:r>
              <w:rPr>
                <w:color w:val="000000"/>
                <w:sz w:val="20"/>
                <w:szCs w:val="20"/>
              </w:rPr>
              <w:t>1,591</w:t>
            </w:r>
          </w:p>
        </w:tc>
      </w:tr>
      <w:tr w:rsidR="00986F2C" w:rsidRPr="00376FEA" w:rsidTr="006864E4">
        <w:trPr>
          <w:trHeight w:hRule="exact" w:val="454"/>
          <w:jc w:val="center"/>
        </w:trPr>
        <w:tc>
          <w:tcPr>
            <w:tcW w:w="3954" w:type="dxa"/>
            <w:shd w:val="clear" w:color="auto" w:fill="F2F2F2" w:themeFill="background1" w:themeFillShade="F2"/>
            <w:vAlign w:val="center"/>
          </w:tcPr>
          <w:p w:rsidR="00986F2C" w:rsidRPr="00376FEA" w:rsidRDefault="00986F2C" w:rsidP="00986F2C">
            <w:pPr>
              <w:widowControl w:val="0"/>
              <w:autoSpaceDE w:val="0"/>
              <w:autoSpaceDN w:val="0"/>
              <w:adjustRightInd w:val="0"/>
              <w:spacing w:after="0" w:line="244" w:lineRule="exact"/>
              <w:ind w:left="142"/>
              <w:jc w:val="center"/>
              <w:rPr>
                <w:b/>
                <w:sz w:val="20"/>
                <w:szCs w:val="20"/>
              </w:rPr>
            </w:pPr>
            <w:r w:rsidRPr="00376FEA">
              <w:rPr>
                <w:b/>
                <w:sz w:val="20"/>
                <w:szCs w:val="20"/>
              </w:rPr>
              <w:t>DOBLE COMPARTIDA P.P.</w:t>
            </w:r>
          </w:p>
        </w:tc>
        <w:tc>
          <w:tcPr>
            <w:tcW w:w="2977" w:type="dxa"/>
            <w:shd w:val="clear" w:color="auto" w:fill="F2F2F2" w:themeFill="background1" w:themeFillShade="F2"/>
            <w:vAlign w:val="center"/>
          </w:tcPr>
          <w:p w:rsidR="00986F2C" w:rsidRPr="00376FEA" w:rsidRDefault="00986F2C" w:rsidP="00986F2C">
            <w:pPr>
              <w:widowControl w:val="0"/>
              <w:autoSpaceDE w:val="0"/>
              <w:autoSpaceDN w:val="0"/>
              <w:adjustRightInd w:val="0"/>
              <w:spacing w:before="19" w:after="0"/>
              <w:ind w:left="152"/>
              <w:jc w:val="center"/>
              <w:rPr>
                <w:sz w:val="20"/>
                <w:szCs w:val="20"/>
              </w:rPr>
            </w:pPr>
            <w:r w:rsidRPr="00376FEA">
              <w:rPr>
                <w:bCs/>
                <w:sz w:val="20"/>
                <w:szCs w:val="20"/>
              </w:rPr>
              <w:t>2</w:t>
            </w:r>
          </w:p>
        </w:tc>
        <w:tc>
          <w:tcPr>
            <w:tcW w:w="2725" w:type="dxa"/>
            <w:shd w:val="clear" w:color="auto" w:fill="F2F2F2" w:themeFill="background1" w:themeFillShade="F2"/>
            <w:vAlign w:val="bottom"/>
          </w:tcPr>
          <w:p w:rsidR="00986F2C" w:rsidRDefault="00986F2C" w:rsidP="00986F2C">
            <w:pPr>
              <w:ind w:right="1024"/>
              <w:jc w:val="right"/>
              <w:rPr>
                <w:color w:val="000000"/>
                <w:sz w:val="20"/>
                <w:szCs w:val="20"/>
              </w:rPr>
            </w:pPr>
            <w:r>
              <w:rPr>
                <w:color w:val="000000"/>
                <w:sz w:val="20"/>
                <w:szCs w:val="20"/>
              </w:rPr>
              <w:t>1,386</w:t>
            </w:r>
          </w:p>
        </w:tc>
      </w:tr>
      <w:tr w:rsidR="00986F2C" w:rsidRPr="00376FEA" w:rsidTr="006864E4">
        <w:trPr>
          <w:trHeight w:hRule="exact" w:val="454"/>
          <w:jc w:val="center"/>
        </w:trPr>
        <w:tc>
          <w:tcPr>
            <w:tcW w:w="3954" w:type="dxa"/>
            <w:shd w:val="clear" w:color="auto" w:fill="CCCCCC"/>
            <w:vAlign w:val="center"/>
          </w:tcPr>
          <w:p w:rsidR="00986F2C" w:rsidRPr="00376FEA" w:rsidRDefault="00986F2C" w:rsidP="00986F2C">
            <w:pPr>
              <w:widowControl w:val="0"/>
              <w:autoSpaceDE w:val="0"/>
              <w:autoSpaceDN w:val="0"/>
              <w:adjustRightInd w:val="0"/>
              <w:spacing w:before="19" w:after="0"/>
              <w:ind w:left="142"/>
              <w:jc w:val="center"/>
              <w:rPr>
                <w:b/>
                <w:sz w:val="20"/>
                <w:szCs w:val="20"/>
              </w:rPr>
            </w:pPr>
            <w:r w:rsidRPr="00376FEA">
              <w:rPr>
                <w:b/>
                <w:sz w:val="20"/>
                <w:szCs w:val="20"/>
              </w:rPr>
              <w:t>DOBLE COMPARTIDA P.P.</w:t>
            </w:r>
          </w:p>
        </w:tc>
        <w:tc>
          <w:tcPr>
            <w:tcW w:w="2977" w:type="dxa"/>
            <w:shd w:val="clear" w:color="auto" w:fill="CCCCCC"/>
            <w:vAlign w:val="center"/>
          </w:tcPr>
          <w:p w:rsidR="00986F2C" w:rsidRPr="00376FEA" w:rsidRDefault="00986F2C" w:rsidP="00986F2C">
            <w:pPr>
              <w:widowControl w:val="0"/>
              <w:autoSpaceDE w:val="0"/>
              <w:autoSpaceDN w:val="0"/>
              <w:adjustRightInd w:val="0"/>
              <w:spacing w:before="19" w:after="0"/>
              <w:ind w:left="152"/>
              <w:jc w:val="center"/>
              <w:rPr>
                <w:sz w:val="20"/>
                <w:szCs w:val="20"/>
              </w:rPr>
            </w:pPr>
            <w:r w:rsidRPr="00376FEA">
              <w:rPr>
                <w:bCs/>
                <w:sz w:val="20"/>
                <w:szCs w:val="20"/>
              </w:rPr>
              <w:t>3 o MÁS</w:t>
            </w:r>
          </w:p>
        </w:tc>
        <w:tc>
          <w:tcPr>
            <w:tcW w:w="2725" w:type="dxa"/>
            <w:shd w:val="clear" w:color="auto" w:fill="CCCCCC"/>
            <w:vAlign w:val="bottom"/>
          </w:tcPr>
          <w:p w:rsidR="00986F2C" w:rsidRDefault="00986F2C" w:rsidP="00986F2C">
            <w:pPr>
              <w:ind w:right="1024"/>
              <w:jc w:val="right"/>
              <w:rPr>
                <w:color w:val="000000"/>
                <w:sz w:val="20"/>
                <w:szCs w:val="20"/>
              </w:rPr>
            </w:pPr>
            <w:r>
              <w:rPr>
                <w:color w:val="000000"/>
                <w:sz w:val="20"/>
                <w:szCs w:val="20"/>
              </w:rPr>
              <w:t>1,180</w:t>
            </w:r>
          </w:p>
        </w:tc>
      </w:tr>
      <w:tr w:rsidR="00986F2C" w:rsidRPr="00376FEA" w:rsidTr="006864E4">
        <w:trPr>
          <w:trHeight w:val="571"/>
          <w:jc w:val="center"/>
        </w:trPr>
        <w:tc>
          <w:tcPr>
            <w:tcW w:w="3954" w:type="dxa"/>
            <w:shd w:val="clear" w:color="auto" w:fill="F1F1F1"/>
            <w:vAlign w:val="center"/>
          </w:tcPr>
          <w:p w:rsidR="00986F2C" w:rsidRPr="00376FEA" w:rsidRDefault="00986F2C" w:rsidP="00986F2C">
            <w:pPr>
              <w:widowControl w:val="0"/>
              <w:autoSpaceDE w:val="0"/>
              <w:autoSpaceDN w:val="0"/>
              <w:adjustRightInd w:val="0"/>
              <w:spacing w:after="0" w:line="244" w:lineRule="exact"/>
              <w:ind w:left="142"/>
              <w:jc w:val="center"/>
              <w:rPr>
                <w:b/>
                <w:sz w:val="20"/>
                <w:szCs w:val="20"/>
              </w:rPr>
            </w:pPr>
            <w:r w:rsidRPr="00376FEA">
              <w:rPr>
                <w:b/>
                <w:sz w:val="20"/>
                <w:szCs w:val="20"/>
              </w:rPr>
              <w:t>ADICIONAL HAB IND. P.P.</w:t>
            </w:r>
          </w:p>
        </w:tc>
        <w:tc>
          <w:tcPr>
            <w:tcW w:w="2977" w:type="dxa"/>
            <w:shd w:val="clear" w:color="auto" w:fill="F1F1F1"/>
            <w:vAlign w:val="center"/>
          </w:tcPr>
          <w:p w:rsidR="00986F2C" w:rsidRPr="00376FEA" w:rsidRDefault="00986F2C" w:rsidP="00986F2C">
            <w:pPr>
              <w:widowControl w:val="0"/>
              <w:autoSpaceDE w:val="0"/>
              <w:autoSpaceDN w:val="0"/>
              <w:adjustRightInd w:val="0"/>
              <w:spacing w:before="19" w:after="0"/>
              <w:ind w:left="152"/>
              <w:jc w:val="center"/>
              <w:rPr>
                <w:b/>
                <w:bCs/>
                <w:sz w:val="20"/>
                <w:szCs w:val="20"/>
              </w:rPr>
            </w:pPr>
            <w:r w:rsidRPr="00376FEA">
              <w:rPr>
                <w:b/>
                <w:bCs/>
                <w:sz w:val="20"/>
                <w:szCs w:val="20"/>
              </w:rPr>
              <w:t>-------</w:t>
            </w:r>
          </w:p>
        </w:tc>
        <w:tc>
          <w:tcPr>
            <w:tcW w:w="2725" w:type="dxa"/>
            <w:shd w:val="clear" w:color="auto" w:fill="F1F1F1"/>
            <w:vAlign w:val="bottom"/>
          </w:tcPr>
          <w:p w:rsidR="00986F2C" w:rsidRDefault="00986F2C" w:rsidP="00986F2C">
            <w:pPr>
              <w:ind w:right="1024"/>
              <w:jc w:val="right"/>
              <w:rPr>
                <w:color w:val="000000"/>
                <w:sz w:val="20"/>
                <w:szCs w:val="20"/>
              </w:rPr>
            </w:pPr>
            <w:r>
              <w:rPr>
                <w:color w:val="000000"/>
                <w:sz w:val="20"/>
                <w:szCs w:val="20"/>
              </w:rPr>
              <w:t>220</w:t>
            </w:r>
          </w:p>
        </w:tc>
      </w:tr>
      <w:tr w:rsidR="002A194F" w:rsidRPr="00376FEA" w:rsidTr="000F75F4">
        <w:trPr>
          <w:trHeight w:val="571"/>
          <w:jc w:val="center"/>
        </w:trPr>
        <w:tc>
          <w:tcPr>
            <w:tcW w:w="3954" w:type="dxa"/>
            <w:shd w:val="clear" w:color="auto" w:fill="D9D9D9" w:themeFill="background1" w:themeFillShade="D9"/>
            <w:vAlign w:val="center"/>
          </w:tcPr>
          <w:p w:rsidR="002A194F" w:rsidRPr="00376FEA" w:rsidRDefault="002A194F" w:rsidP="002A194F">
            <w:pPr>
              <w:widowControl w:val="0"/>
              <w:autoSpaceDE w:val="0"/>
              <w:autoSpaceDN w:val="0"/>
              <w:adjustRightInd w:val="0"/>
              <w:spacing w:after="0" w:line="244" w:lineRule="exact"/>
              <w:ind w:left="142"/>
              <w:rPr>
                <w:b/>
                <w:sz w:val="20"/>
                <w:szCs w:val="20"/>
              </w:rPr>
            </w:pPr>
            <w:r w:rsidRPr="00376FEA">
              <w:rPr>
                <w:b/>
                <w:sz w:val="20"/>
                <w:szCs w:val="20"/>
              </w:rPr>
              <w:t>SUPLEMENTO ACOMPAÑANTE HABLA HISPANA</w:t>
            </w:r>
          </w:p>
        </w:tc>
        <w:tc>
          <w:tcPr>
            <w:tcW w:w="2977" w:type="dxa"/>
            <w:shd w:val="clear" w:color="auto" w:fill="D9D9D9" w:themeFill="background1" w:themeFillShade="D9"/>
            <w:vAlign w:val="center"/>
          </w:tcPr>
          <w:p w:rsidR="002A194F" w:rsidRPr="00376FEA" w:rsidRDefault="002A194F" w:rsidP="00C250E6">
            <w:pPr>
              <w:widowControl w:val="0"/>
              <w:autoSpaceDE w:val="0"/>
              <w:autoSpaceDN w:val="0"/>
              <w:adjustRightInd w:val="0"/>
              <w:spacing w:before="19" w:after="0"/>
              <w:ind w:left="152"/>
              <w:jc w:val="center"/>
              <w:rPr>
                <w:b/>
                <w:bCs/>
                <w:sz w:val="20"/>
                <w:szCs w:val="20"/>
              </w:rPr>
            </w:pPr>
            <w:r w:rsidRPr="00376FEA">
              <w:rPr>
                <w:b/>
                <w:bCs/>
                <w:sz w:val="20"/>
                <w:szCs w:val="20"/>
              </w:rPr>
              <w:t>-------</w:t>
            </w:r>
          </w:p>
        </w:tc>
        <w:tc>
          <w:tcPr>
            <w:tcW w:w="2725" w:type="dxa"/>
            <w:shd w:val="clear" w:color="auto" w:fill="D9D9D9" w:themeFill="background1" w:themeFillShade="D9"/>
            <w:vAlign w:val="center"/>
          </w:tcPr>
          <w:p w:rsidR="002A194F" w:rsidRPr="00376FEA" w:rsidRDefault="002A194F" w:rsidP="008F1948">
            <w:pPr>
              <w:widowControl w:val="0"/>
              <w:autoSpaceDE w:val="0"/>
              <w:autoSpaceDN w:val="0"/>
              <w:adjustRightInd w:val="0"/>
              <w:ind w:left="142" w:right="1024"/>
              <w:jc w:val="right"/>
              <w:rPr>
                <w:sz w:val="20"/>
                <w:szCs w:val="20"/>
              </w:rPr>
            </w:pPr>
            <w:r w:rsidRPr="00376FEA">
              <w:rPr>
                <w:sz w:val="20"/>
                <w:szCs w:val="20"/>
              </w:rPr>
              <w:t>720</w:t>
            </w:r>
          </w:p>
        </w:tc>
      </w:tr>
    </w:tbl>
    <w:p w:rsidR="002D1E94" w:rsidRPr="00376FEA" w:rsidRDefault="002D1E94" w:rsidP="002D1E94">
      <w:pPr>
        <w:tabs>
          <w:tab w:val="left" w:pos="5624"/>
        </w:tabs>
        <w:rPr>
          <w:sz w:val="20"/>
          <w:szCs w:val="20"/>
        </w:rPr>
      </w:pPr>
      <w:r w:rsidRPr="00376FEA">
        <w:rPr>
          <w:sz w:val="20"/>
          <w:szCs w:val="20"/>
        </w:rPr>
        <w:t xml:space="preserve">*Con alojamiento en hoteles de primera clase, tales como </w:t>
      </w:r>
      <w:proofErr w:type="spellStart"/>
      <w:r w:rsidRPr="00376FEA">
        <w:rPr>
          <w:sz w:val="20"/>
          <w:szCs w:val="20"/>
        </w:rPr>
        <w:t>Phuntsho</w:t>
      </w:r>
      <w:proofErr w:type="spellEnd"/>
      <w:r w:rsidRPr="00376FEA">
        <w:rPr>
          <w:sz w:val="20"/>
          <w:szCs w:val="20"/>
        </w:rPr>
        <w:t xml:space="preserve"> </w:t>
      </w:r>
      <w:proofErr w:type="spellStart"/>
      <w:r w:rsidRPr="00376FEA">
        <w:rPr>
          <w:sz w:val="20"/>
          <w:szCs w:val="20"/>
        </w:rPr>
        <w:t>Pelri</w:t>
      </w:r>
      <w:proofErr w:type="spellEnd"/>
      <w:r w:rsidRPr="00376FEA">
        <w:rPr>
          <w:sz w:val="20"/>
          <w:szCs w:val="20"/>
        </w:rPr>
        <w:t xml:space="preserve"> (</w:t>
      </w:r>
      <w:proofErr w:type="spellStart"/>
      <w:r w:rsidRPr="00376FEA">
        <w:rPr>
          <w:sz w:val="20"/>
          <w:szCs w:val="20"/>
        </w:rPr>
        <w:t>Thimphu</w:t>
      </w:r>
      <w:proofErr w:type="spellEnd"/>
      <w:r w:rsidRPr="00376FEA">
        <w:rPr>
          <w:sz w:val="20"/>
          <w:szCs w:val="20"/>
        </w:rPr>
        <w:t xml:space="preserve">) y </w:t>
      </w:r>
      <w:proofErr w:type="spellStart"/>
      <w:r w:rsidRPr="00376FEA">
        <w:rPr>
          <w:sz w:val="20"/>
          <w:szCs w:val="20"/>
        </w:rPr>
        <w:t>Tashi</w:t>
      </w:r>
      <w:proofErr w:type="spellEnd"/>
      <w:r w:rsidRPr="00376FEA">
        <w:rPr>
          <w:sz w:val="20"/>
          <w:szCs w:val="20"/>
        </w:rPr>
        <w:t xml:space="preserve"> </w:t>
      </w:r>
      <w:proofErr w:type="spellStart"/>
      <w:r w:rsidRPr="00376FEA">
        <w:rPr>
          <w:sz w:val="20"/>
          <w:szCs w:val="20"/>
        </w:rPr>
        <w:t>Namgay</w:t>
      </w:r>
      <w:proofErr w:type="spellEnd"/>
      <w:r w:rsidRPr="00376FEA">
        <w:rPr>
          <w:sz w:val="20"/>
          <w:szCs w:val="20"/>
        </w:rPr>
        <w:t xml:space="preserve"> Resort (Paro)</w:t>
      </w:r>
    </w:p>
    <w:p w:rsidR="002A194F" w:rsidRPr="00376FEA" w:rsidRDefault="002A194F" w:rsidP="002D1E94">
      <w:pPr>
        <w:tabs>
          <w:tab w:val="left" w:pos="5624"/>
        </w:tabs>
        <w:rPr>
          <w:b/>
          <w:bCs/>
          <w:color w:val="1F487C"/>
          <w:sz w:val="20"/>
          <w:szCs w:val="20"/>
          <w:u w:val="single"/>
        </w:rPr>
      </w:pPr>
    </w:p>
    <w:p w:rsidR="002D1E94" w:rsidRPr="00376FEA" w:rsidRDefault="002D1E94" w:rsidP="002D1E94">
      <w:pPr>
        <w:tabs>
          <w:tab w:val="left" w:pos="5624"/>
        </w:tabs>
        <w:rPr>
          <w:b/>
          <w:bCs/>
          <w:color w:val="1F487C"/>
          <w:sz w:val="20"/>
          <w:szCs w:val="20"/>
          <w:u w:val="single"/>
        </w:rPr>
      </w:pPr>
      <w:r w:rsidRPr="00376FEA">
        <w:rPr>
          <w:b/>
          <w:bCs/>
          <w:color w:val="1F487C"/>
          <w:sz w:val="20"/>
          <w:szCs w:val="20"/>
          <w:u w:val="single"/>
        </w:rPr>
        <w:t>TARIFA AÉREA ADICIONAL:</w:t>
      </w:r>
    </w:p>
    <w:tbl>
      <w:tblPr>
        <w:tblStyle w:val="Tablaconcuadrcula"/>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732"/>
        <w:gridCol w:w="6609"/>
      </w:tblGrid>
      <w:tr w:rsidR="002D1E94" w:rsidRPr="00376FEA" w:rsidTr="00C250E6">
        <w:trPr>
          <w:trHeight w:val="407"/>
          <w:jc w:val="center"/>
        </w:trPr>
        <w:tc>
          <w:tcPr>
            <w:tcW w:w="2732" w:type="dxa"/>
            <w:shd w:val="clear" w:color="auto" w:fill="D9D9D9" w:themeFill="background1" w:themeFillShade="D9"/>
            <w:vAlign w:val="center"/>
          </w:tcPr>
          <w:p w:rsidR="002D1E94" w:rsidRPr="00376FEA" w:rsidRDefault="002D1E94" w:rsidP="00C250E6">
            <w:pPr>
              <w:tabs>
                <w:tab w:val="left" w:pos="5624"/>
              </w:tabs>
              <w:rPr>
                <w:rFonts w:cs="Arial"/>
                <w:b/>
                <w:sz w:val="20"/>
                <w:szCs w:val="20"/>
              </w:rPr>
            </w:pPr>
            <w:proofErr w:type="spellStart"/>
            <w:r w:rsidRPr="00376FEA">
              <w:rPr>
                <w:rFonts w:cs="Arial"/>
                <w:b/>
                <w:sz w:val="20"/>
                <w:szCs w:val="20"/>
              </w:rPr>
              <w:t>Kathmandu</w:t>
            </w:r>
            <w:proofErr w:type="spellEnd"/>
            <w:r w:rsidRPr="00376FEA">
              <w:rPr>
                <w:rFonts w:cs="Arial"/>
                <w:b/>
                <w:sz w:val="20"/>
                <w:szCs w:val="20"/>
              </w:rPr>
              <w:t xml:space="preserve"> / Paro</w:t>
            </w:r>
          </w:p>
        </w:tc>
        <w:tc>
          <w:tcPr>
            <w:tcW w:w="6609" w:type="dxa"/>
            <w:shd w:val="clear" w:color="auto" w:fill="F2F2F2" w:themeFill="background1" w:themeFillShade="F2"/>
            <w:vAlign w:val="center"/>
          </w:tcPr>
          <w:p w:rsidR="002D1E94" w:rsidRPr="00376FEA" w:rsidRDefault="002D1E94" w:rsidP="00986F2C">
            <w:pPr>
              <w:tabs>
                <w:tab w:val="left" w:pos="5624"/>
              </w:tabs>
              <w:ind w:left="99"/>
              <w:rPr>
                <w:rFonts w:cs="Arial"/>
                <w:sz w:val="20"/>
                <w:szCs w:val="20"/>
              </w:rPr>
            </w:pPr>
            <w:proofErr w:type="spellStart"/>
            <w:r w:rsidRPr="00376FEA">
              <w:rPr>
                <w:rFonts w:cs="Arial"/>
                <w:sz w:val="20"/>
                <w:szCs w:val="20"/>
              </w:rPr>
              <w:t>Usd</w:t>
            </w:r>
            <w:proofErr w:type="spellEnd"/>
            <w:r w:rsidRPr="00376FEA">
              <w:rPr>
                <w:rFonts w:cs="Arial"/>
                <w:sz w:val="20"/>
                <w:szCs w:val="20"/>
              </w:rPr>
              <w:t xml:space="preserve"> </w:t>
            </w:r>
            <w:r w:rsidR="00986F2C">
              <w:rPr>
                <w:rFonts w:cs="Arial"/>
                <w:sz w:val="20"/>
                <w:szCs w:val="20"/>
              </w:rPr>
              <w:t>240</w:t>
            </w:r>
            <w:r w:rsidRPr="00376FEA">
              <w:rPr>
                <w:rFonts w:cs="Arial"/>
                <w:sz w:val="20"/>
                <w:szCs w:val="20"/>
              </w:rPr>
              <w:t xml:space="preserve"> + </w:t>
            </w:r>
            <w:proofErr w:type="spellStart"/>
            <w:r w:rsidRPr="00376FEA">
              <w:rPr>
                <w:rFonts w:cs="Arial"/>
                <w:sz w:val="20"/>
                <w:szCs w:val="20"/>
              </w:rPr>
              <w:t>Usd</w:t>
            </w:r>
            <w:proofErr w:type="spellEnd"/>
            <w:r w:rsidRPr="00376FEA">
              <w:rPr>
                <w:rFonts w:cs="Arial"/>
                <w:sz w:val="20"/>
                <w:szCs w:val="20"/>
              </w:rPr>
              <w:t xml:space="preserve"> </w:t>
            </w:r>
            <w:r w:rsidR="00986F2C">
              <w:rPr>
                <w:rFonts w:cs="Arial"/>
                <w:sz w:val="20"/>
                <w:szCs w:val="20"/>
              </w:rPr>
              <w:t>55</w:t>
            </w:r>
            <w:r w:rsidRPr="00376FEA">
              <w:rPr>
                <w:rFonts w:cs="Arial"/>
                <w:sz w:val="20"/>
                <w:szCs w:val="20"/>
              </w:rPr>
              <w:t xml:space="preserve"> por persona Tasas de aeropuerto</w:t>
            </w:r>
          </w:p>
        </w:tc>
      </w:tr>
      <w:tr w:rsidR="002D1E94" w:rsidRPr="00376FEA" w:rsidTr="00C250E6">
        <w:trPr>
          <w:trHeight w:val="407"/>
          <w:jc w:val="center"/>
        </w:trPr>
        <w:tc>
          <w:tcPr>
            <w:tcW w:w="2732" w:type="dxa"/>
            <w:shd w:val="clear" w:color="auto" w:fill="D9D9D9" w:themeFill="background1" w:themeFillShade="D9"/>
            <w:vAlign w:val="center"/>
          </w:tcPr>
          <w:p w:rsidR="002D1E94" w:rsidRPr="00376FEA" w:rsidRDefault="002D1E94" w:rsidP="00C250E6">
            <w:pPr>
              <w:tabs>
                <w:tab w:val="left" w:pos="5624"/>
              </w:tabs>
              <w:rPr>
                <w:rFonts w:cs="Arial"/>
                <w:b/>
                <w:sz w:val="20"/>
                <w:szCs w:val="20"/>
              </w:rPr>
            </w:pPr>
            <w:r w:rsidRPr="00376FEA">
              <w:rPr>
                <w:rFonts w:cs="Arial"/>
                <w:b/>
                <w:sz w:val="20"/>
                <w:szCs w:val="20"/>
              </w:rPr>
              <w:t>Paro / Delhi</w:t>
            </w:r>
          </w:p>
        </w:tc>
        <w:tc>
          <w:tcPr>
            <w:tcW w:w="6609" w:type="dxa"/>
            <w:shd w:val="clear" w:color="auto" w:fill="F2F2F2" w:themeFill="background1" w:themeFillShade="F2"/>
            <w:vAlign w:val="center"/>
          </w:tcPr>
          <w:p w:rsidR="002D1E94" w:rsidRPr="00376FEA" w:rsidRDefault="002D1E94" w:rsidP="00986F2C">
            <w:pPr>
              <w:tabs>
                <w:tab w:val="left" w:pos="5624"/>
              </w:tabs>
              <w:ind w:left="99"/>
              <w:rPr>
                <w:rFonts w:cs="Arial"/>
                <w:sz w:val="20"/>
                <w:szCs w:val="20"/>
              </w:rPr>
            </w:pPr>
            <w:proofErr w:type="spellStart"/>
            <w:r w:rsidRPr="00376FEA">
              <w:rPr>
                <w:rFonts w:cs="Arial"/>
                <w:sz w:val="20"/>
                <w:szCs w:val="20"/>
              </w:rPr>
              <w:t>Usd</w:t>
            </w:r>
            <w:proofErr w:type="spellEnd"/>
            <w:r w:rsidRPr="00376FEA">
              <w:rPr>
                <w:rFonts w:cs="Arial"/>
                <w:sz w:val="20"/>
                <w:szCs w:val="20"/>
              </w:rPr>
              <w:t xml:space="preserve"> </w:t>
            </w:r>
            <w:r w:rsidR="00986F2C">
              <w:rPr>
                <w:rFonts w:cs="Arial"/>
                <w:sz w:val="20"/>
                <w:szCs w:val="20"/>
              </w:rPr>
              <w:t>385</w:t>
            </w:r>
            <w:r w:rsidRPr="00376FEA">
              <w:rPr>
                <w:rFonts w:cs="Arial"/>
                <w:sz w:val="20"/>
                <w:szCs w:val="20"/>
              </w:rPr>
              <w:t xml:space="preserve"> + </w:t>
            </w:r>
            <w:proofErr w:type="spellStart"/>
            <w:r w:rsidRPr="00376FEA">
              <w:rPr>
                <w:rFonts w:cs="Arial"/>
                <w:sz w:val="20"/>
                <w:szCs w:val="20"/>
              </w:rPr>
              <w:t>Usd</w:t>
            </w:r>
            <w:proofErr w:type="spellEnd"/>
            <w:r w:rsidRPr="00376FEA">
              <w:rPr>
                <w:rFonts w:cs="Arial"/>
                <w:sz w:val="20"/>
                <w:szCs w:val="20"/>
              </w:rPr>
              <w:t xml:space="preserve"> </w:t>
            </w:r>
            <w:r w:rsidR="00986F2C">
              <w:rPr>
                <w:rFonts w:cs="Arial"/>
                <w:sz w:val="20"/>
                <w:szCs w:val="20"/>
              </w:rPr>
              <w:t>42</w:t>
            </w:r>
            <w:r w:rsidRPr="00376FEA">
              <w:rPr>
                <w:rFonts w:cs="Arial"/>
                <w:sz w:val="20"/>
                <w:szCs w:val="20"/>
              </w:rPr>
              <w:t xml:space="preserve"> por persona Tasas de aeropuerto</w:t>
            </w:r>
          </w:p>
        </w:tc>
      </w:tr>
    </w:tbl>
    <w:p w:rsidR="002D1E94" w:rsidRPr="00376FEA" w:rsidRDefault="002D1E94" w:rsidP="002D1E94">
      <w:pPr>
        <w:tabs>
          <w:tab w:val="left" w:pos="5624"/>
        </w:tabs>
        <w:spacing w:before="120"/>
        <w:rPr>
          <w:sz w:val="20"/>
          <w:szCs w:val="20"/>
          <w:highlight w:val="yellow"/>
        </w:rPr>
      </w:pPr>
    </w:p>
    <w:p w:rsidR="002D1E94" w:rsidRPr="00376FEA" w:rsidRDefault="002D1E94" w:rsidP="002D1E94">
      <w:pPr>
        <w:tabs>
          <w:tab w:val="left" w:pos="5624"/>
        </w:tabs>
        <w:spacing w:before="120"/>
        <w:rPr>
          <w:sz w:val="20"/>
          <w:szCs w:val="20"/>
        </w:rPr>
      </w:pPr>
      <w:r w:rsidRPr="00376FEA">
        <w:rPr>
          <w:sz w:val="20"/>
          <w:szCs w:val="20"/>
          <w:highlight w:val="yellow"/>
        </w:rPr>
        <w:t>Nota: Las Tarifas están sujetas a cambios por parte de las aerolíneas</w:t>
      </w:r>
      <w:r w:rsidRPr="00376FEA">
        <w:rPr>
          <w:sz w:val="20"/>
          <w:szCs w:val="20"/>
        </w:rPr>
        <w:t>.</w:t>
      </w:r>
    </w:p>
    <w:p w:rsidR="002D1E94" w:rsidRPr="00376FEA" w:rsidRDefault="002D1E94" w:rsidP="002D1E94">
      <w:pPr>
        <w:pStyle w:val="Textoindependiente"/>
        <w:rPr>
          <w:rFonts w:cs="Arial"/>
          <w:b/>
          <w:szCs w:val="20"/>
          <w:u w:val="single"/>
          <w:lang w:val="es-MX"/>
        </w:rPr>
      </w:pPr>
    </w:p>
    <w:p w:rsidR="00A81FAC" w:rsidRPr="00376FEA" w:rsidRDefault="00A81FAC" w:rsidP="00A81FAC">
      <w:pPr>
        <w:widowControl w:val="0"/>
        <w:autoSpaceDE w:val="0"/>
        <w:autoSpaceDN w:val="0"/>
        <w:adjustRightInd w:val="0"/>
        <w:rPr>
          <w:rFonts w:eastAsia="MS UI Gothic"/>
          <w:b/>
          <w:bCs/>
          <w:color w:val="000000"/>
          <w:sz w:val="20"/>
          <w:szCs w:val="20"/>
        </w:rPr>
      </w:pPr>
      <w:r w:rsidRPr="00376FEA">
        <w:rPr>
          <w:rFonts w:eastAsia="MS UI Gothic"/>
          <w:b/>
          <w:bCs/>
          <w:color w:val="000000"/>
          <w:sz w:val="20"/>
          <w:szCs w:val="20"/>
        </w:rPr>
        <w:lastRenderedPageBreak/>
        <w:t>EL PRECIO INCLUYE:</w:t>
      </w:r>
    </w:p>
    <w:p w:rsidR="002A02C4" w:rsidRPr="00376FEA" w:rsidRDefault="001B60C9"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376FEA">
        <w:rPr>
          <w:rFonts w:ascii="Arial" w:eastAsia="MS UI Gothic" w:hAnsi="Arial" w:cs="Arial"/>
          <w:color w:val="000000"/>
          <w:sz w:val="20"/>
          <w:szCs w:val="20"/>
        </w:rPr>
        <w:t>4</w:t>
      </w:r>
      <w:r w:rsidR="00612706" w:rsidRPr="00376FEA">
        <w:rPr>
          <w:rFonts w:ascii="Arial" w:eastAsia="MS UI Gothic" w:hAnsi="Arial" w:cs="Arial"/>
          <w:color w:val="000000"/>
          <w:sz w:val="20"/>
          <w:szCs w:val="20"/>
        </w:rPr>
        <w:t xml:space="preserve"> noches de alojamiento en los hoteles mencionados.</w:t>
      </w:r>
    </w:p>
    <w:p w:rsidR="001B60C9" w:rsidRPr="00376FEA" w:rsidRDefault="001B60C9" w:rsidP="001B60C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376FEA">
        <w:rPr>
          <w:rFonts w:ascii="Arial" w:eastAsia="MS UI Gothic" w:hAnsi="Arial" w:cs="Arial"/>
          <w:color w:val="000000"/>
          <w:sz w:val="20"/>
          <w:szCs w:val="20"/>
        </w:rPr>
        <w:t>Todas las comidas (pensión completa) y almuerz</w:t>
      </w:r>
      <w:r w:rsidR="00A82B00" w:rsidRPr="00376FEA">
        <w:rPr>
          <w:rFonts w:ascii="Arial" w:eastAsia="MS UI Gothic" w:hAnsi="Arial" w:cs="Arial"/>
          <w:color w:val="000000"/>
          <w:sz w:val="20"/>
          <w:szCs w:val="20"/>
        </w:rPr>
        <w:t>o en el mejor restaurante local</w:t>
      </w:r>
      <w:r w:rsidRPr="00376FEA">
        <w:rPr>
          <w:rFonts w:ascii="Arial" w:eastAsia="MS UI Gothic" w:hAnsi="Arial" w:cs="Arial"/>
          <w:color w:val="000000"/>
          <w:sz w:val="20"/>
          <w:szCs w:val="20"/>
        </w:rPr>
        <w:t xml:space="preserve"> (ciudad/ruta) </w:t>
      </w:r>
    </w:p>
    <w:p w:rsidR="00612706" w:rsidRPr="00376FEA" w:rsidRDefault="00612706" w:rsidP="001B60C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376FEA">
        <w:rPr>
          <w:rFonts w:ascii="Arial" w:eastAsia="MS UI Gothic" w:hAnsi="Arial" w:cs="Arial"/>
          <w:color w:val="000000"/>
          <w:sz w:val="20"/>
          <w:szCs w:val="20"/>
        </w:rPr>
        <w:t xml:space="preserve">Todos los traslados, visitas guiadas </w:t>
      </w:r>
      <w:r w:rsidR="001B60C9" w:rsidRPr="00376FEA">
        <w:rPr>
          <w:rFonts w:ascii="Arial" w:eastAsia="MS UI Gothic" w:hAnsi="Arial" w:cs="Arial"/>
          <w:color w:val="000000"/>
          <w:sz w:val="20"/>
          <w:szCs w:val="20"/>
        </w:rPr>
        <w:t xml:space="preserve">y excursiones según el itinerario del viaje, sin aire acondicionado, Hyundai Tucson (para 1-2 personas), Toyota </w:t>
      </w:r>
      <w:proofErr w:type="spellStart"/>
      <w:r w:rsidR="001B60C9" w:rsidRPr="00376FEA">
        <w:rPr>
          <w:rFonts w:ascii="Arial" w:eastAsia="MS UI Gothic" w:hAnsi="Arial" w:cs="Arial"/>
          <w:color w:val="000000"/>
          <w:sz w:val="20"/>
          <w:szCs w:val="20"/>
        </w:rPr>
        <w:t>Hiace</w:t>
      </w:r>
      <w:proofErr w:type="spellEnd"/>
      <w:r w:rsidR="001B60C9" w:rsidRPr="00376FEA">
        <w:rPr>
          <w:rFonts w:ascii="Arial" w:eastAsia="MS UI Gothic" w:hAnsi="Arial" w:cs="Arial"/>
          <w:color w:val="000000"/>
          <w:sz w:val="20"/>
          <w:szCs w:val="20"/>
        </w:rPr>
        <w:t xml:space="preserve"> (para </w:t>
      </w:r>
      <w:r w:rsidR="002A194F" w:rsidRPr="00376FEA">
        <w:rPr>
          <w:rFonts w:ascii="Arial" w:eastAsia="MS UI Gothic" w:hAnsi="Arial" w:cs="Arial"/>
          <w:color w:val="000000"/>
          <w:sz w:val="20"/>
          <w:szCs w:val="20"/>
        </w:rPr>
        <w:t xml:space="preserve">3-6 personas) sin </w:t>
      </w:r>
      <w:r w:rsidR="001B60C9" w:rsidRPr="00376FEA">
        <w:rPr>
          <w:rFonts w:ascii="Arial" w:eastAsia="MS UI Gothic" w:hAnsi="Arial" w:cs="Arial"/>
          <w:color w:val="000000"/>
          <w:sz w:val="20"/>
          <w:szCs w:val="20"/>
        </w:rPr>
        <w:t xml:space="preserve">A/C, Toyota </w:t>
      </w:r>
      <w:proofErr w:type="spellStart"/>
      <w:r w:rsidR="001B60C9" w:rsidRPr="00376FEA">
        <w:rPr>
          <w:rFonts w:ascii="Arial" w:eastAsia="MS UI Gothic" w:hAnsi="Arial" w:cs="Arial"/>
          <w:color w:val="000000"/>
          <w:sz w:val="20"/>
          <w:szCs w:val="20"/>
        </w:rPr>
        <w:t>Coaster</w:t>
      </w:r>
      <w:proofErr w:type="spellEnd"/>
      <w:r w:rsidR="001B60C9" w:rsidRPr="00376FEA">
        <w:rPr>
          <w:rFonts w:ascii="Arial" w:eastAsia="MS UI Gothic" w:hAnsi="Arial" w:cs="Arial"/>
          <w:color w:val="000000"/>
          <w:sz w:val="20"/>
          <w:szCs w:val="20"/>
        </w:rPr>
        <w:t xml:space="preserve"> (7 personas o más) sin A/C</w:t>
      </w:r>
    </w:p>
    <w:p w:rsidR="001B60C9" w:rsidRPr="00376FEA" w:rsidRDefault="001B60C9" w:rsidP="001B60C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376FEA">
        <w:rPr>
          <w:rFonts w:ascii="Arial" w:eastAsia="MS UI Gothic" w:hAnsi="Arial" w:cs="Arial"/>
          <w:color w:val="000000"/>
          <w:sz w:val="20"/>
          <w:szCs w:val="20"/>
        </w:rPr>
        <w:t xml:space="preserve">Servicio de acompañamiento de Guía de Habla Inglesa </w:t>
      </w:r>
    </w:p>
    <w:p w:rsidR="00612706" w:rsidRPr="00376FEA" w:rsidRDefault="00612706" w:rsidP="001B60C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376FEA">
        <w:rPr>
          <w:rFonts w:ascii="Arial" w:eastAsia="MS UI Gothic" w:hAnsi="Arial" w:cs="Arial"/>
          <w:color w:val="000000"/>
          <w:sz w:val="20"/>
          <w:szCs w:val="20"/>
        </w:rPr>
        <w:t xml:space="preserve">Entradas </w:t>
      </w:r>
      <w:r w:rsidR="001B60C9" w:rsidRPr="00376FEA">
        <w:rPr>
          <w:rFonts w:ascii="Arial" w:eastAsia="MS UI Gothic" w:hAnsi="Arial" w:cs="Arial"/>
          <w:color w:val="000000"/>
          <w:sz w:val="20"/>
          <w:szCs w:val="20"/>
        </w:rPr>
        <w:t>sólo para visita única.</w:t>
      </w:r>
    </w:p>
    <w:p w:rsidR="001B60C9" w:rsidRPr="00376FEA" w:rsidRDefault="001B60C9" w:rsidP="001B60C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376FEA">
        <w:rPr>
          <w:rFonts w:ascii="Arial" w:eastAsia="MS UI Gothic" w:hAnsi="Arial" w:cs="Arial"/>
          <w:color w:val="000000"/>
          <w:sz w:val="20"/>
          <w:szCs w:val="20"/>
        </w:rPr>
        <w:t xml:space="preserve">Regalías e impuestos gubernamentales de Bután </w:t>
      </w:r>
    </w:p>
    <w:p w:rsidR="001B60C9" w:rsidRPr="00376FEA" w:rsidRDefault="001B60C9" w:rsidP="001B60C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376FEA">
        <w:rPr>
          <w:rFonts w:ascii="Arial" w:eastAsia="MS UI Gothic" w:hAnsi="Arial" w:cs="Arial"/>
          <w:color w:val="000000"/>
          <w:sz w:val="20"/>
          <w:szCs w:val="20"/>
        </w:rPr>
        <w:t>Impuesto al desarrollo turístico de Bután.</w:t>
      </w:r>
    </w:p>
    <w:p w:rsidR="001B60C9" w:rsidRPr="00376FEA" w:rsidRDefault="001B60C9" w:rsidP="001B60C9">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376FEA">
        <w:rPr>
          <w:rFonts w:ascii="Arial" w:eastAsia="MS UI Gothic" w:hAnsi="Arial" w:cs="Arial"/>
          <w:color w:val="000000"/>
          <w:sz w:val="20"/>
          <w:szCs w:val="20"/>
        </w:rPr>
        <w:t>Arancel de Visa de Bután.</w:t>
      </w:r>
    </w:p>
    <w:p w:rsidR="00612706" w:rsidRPr="00376FEA"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376FEA">
        <w:rPr>
          <w:rFonts w:ascii="Arial" w:eastAsia="MS UI Gothic" w:hAnsi="Arial" w:cs="Arial"/>
          <w:color w:val="000000"/>
          <w:sz w:val="20"/>
          <w:szCs w:val="20"/>
        </w:rPr>
        <w:t xml:space="preserve">Lugares para Maletas (2 piezas de equipaje por persona). </w:t>
      </w:r>
    </w:p>
    <w:p w:rsidR="00612706" w:rsidRPr="00376FEA"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376FEA">
        <w:rPr>
          <w:rFonts w:ascii="Arial" w:eastAsia="MS UI Gothic" w:hAnsi="Arial" w:cs="Arial"/>
          <w:color w:val="000000"/>
          <w:sz w:val="20"/>
          <w:szCs w:val="20"/>
        </w:rPr>
        <w:t xml:space="preserve">Todos los impuestos gubernamentales aplicables, incluyendo impuesto de servicio 5% GST. </w:t>
      </w:r>
    </w:p>
    <w:p w:rsidR="00612706" w:rsidRPr="00376FEA"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376FEA">
        <w:rPr>
          <w:rFonts w:ascii="Arial" w:eastAsia="MS UI Gothic" w:hAnsi="Arial" w:cs="Arial"/>
          <w:color w:val="000000"/>
          <w:sz w:val="20"/>
          <w:szCs w:val="20"/>
        </w:rPr>
        <w:t xml:space="preserve">Asistencia en hoteles y aeropuertos. </w:t>
      </w:r>
    </w:p>
    <w:p w:rsidR="00A81FAC" w:rsidRPr="00376FEA" w:rsidRDefault="00A81FAC" w:rsidP="00A81FAC">
      <w:pPr>
        <w:widowControl w:val="0"/>
        <w:autoSpaceDE w:val="0"/>
        <w:autoSpaceDN w:val="0"/>
        <w:adjustRightInd w:val="0"/>
        <w:spacing w:before="240"/>
        <w:rPr>
          <w:rFonts w:eastAsia="MS UI Gothic"/>
          <w:color w:val="000000"/>
          <w:sz w:val="20"/>
          <w:szCs w:val="20"/>
        </w:rPr>
      </w:pPr>
      <w:r w:rsidRPr="00376FEA">
        <w:rPr>
          <w:rFonts w:eastAsia="MS UI Gothic"/>
          <w:b/>
          <w:bCs/>
          <w:color w:val="000000"/>
          <w:sz w:val="20"/>
          <w:szCs w:val="20"/>
        </w:rPr>
        <w:t>EL PRECIO NO INCLUYE:</w:t>
      </w:r>
    </w:p>
    <w:p w:rsidR="002A02C4" w:rsidRPr="00376FEA" w:rsidRDefault="002A02C4" w:rsidP="00D723EE">
      <w:pPr>
        <w:pStyle w:val="Prrafodelista"/>
        <w:numPr>
          <w:ilvl w:val="0"/>
          <w:numId w:val="5"/>
        </w:numPr>
        <w:tabs>
          <w:tab w:val="left" w:pos="5624"/>
        </w:tabs>
        <w:rPr>
          <w:rFonts w:ascii="Arial" w:eastAsia="MS UI Gothic" w:hAnsi="Arial" w:cs="Arial"/>
          <w:color w:val="000000"/>
          <w:sz w:val="20"/>
          <w:szCs w:val="20"/>
        </w:rPr>
      </w:pPr>
      <w:r w:rsidRPr="00376FEA">
        <w:rPr>
          <w:rFonts w:ascii="Arial" w:eastAsia="MS UI Gothic" w:hAnsi="Arial" w:cs="Arial"/>
          <w:color w:val="000000"/>
          <w:sz w:val="20"/>
          <w:szCs w:val="20"/>
        </w:rPr>
        <w:t>Gastos personales como llamadas de teléfono, bebidas alcohólicas y no alcohólicas, etc.</w:t>
      </w:r>
    </w:p>
    <w:p w:rsidR="002A02C4" w:rsidRPr="00376FEA"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376FEA">
        <w:rPr>
          <w:rFonts w:ascii="Arial" w:eastAsia="MS UI Gothic" w:hAnsi="Arial" w:cs="Arial"/>
          <w:color w:val="000000"/>
          <w:sz w:val="20"/>
          <w:szCs w:val="20"/>
        </w:rPr>
        <w:t xml:space="preserve">Tarifas aéreas y tasas aeroportuarias </w:t>
      </w:r>
    </w:p>
    <w:p w:rsidR="002A02C4" w:rsidRPr="00376FEA"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376FEA">
        <w:rPr>
          <w:rFonts w:ascii="Arial" w:eastAsia="MS UI Gothic" w:hAnsi="Arial" w:cs="Arial"/>
          <w:color w:val="000000"/>
          <w:sz w:val="20"/>
          <w:szCs w:val="20"/>
        </w:rPr>
        <w:t>Propinas, exceso/recargo de seguro</w:t>
      </w:r>
    </w:p>
    <w:p w:rsidR="002A02C4" w:rsidRPr="00376FEA"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376FEA">
        <w:rPr>
          <w:rFonts w:ascii="Arial" w:eastAsia="MS UI Gothic" w:hAnsi="Arial" w:cs="Arial"/>
          <w:color w:val="000000"/>
          <w:sz w:val="20"/>
          <w:szCs w:val="20"/>
        </w:rPr>
        <w:t>Arancel de cámara de fotos/vídeo.</w:t>
      </w:r>
    </w:p>
    <w:p w:rsidR="00A81FAC" w:rsidRPr="00376FEA" w:rsidRDefault="002A02C4" w:rsidP="002A02C4">
      <w:pPr>
        <w:pStyle w:val="Prrafodelista"/>
        <w:numPr>
          <w:ilvl w:val="0"/>
          <w:numId w:val="5"/>
        </w:numPr>
        <w:tabs>
          <w:tab w:val="left" w:pos="5624"/>
        </w:tabs>
        <w:ind w:left="714" w:hanging="357"/>
        <w:rPr>
          <w:rFonts w:ascii="Arial" w:hAnsi="Arial" w:cs="Arial"/>
          <w:sz w:val="20"/>
          <w:szCs w:val="20"/>
        </w:rPr>
      </w:pPr>
      <w:r w:rsidRPr="00376FEA">
        <w:rPr>
          <w:rFonts w:ascii="Arial" w:eastAsia="MS UI Gothic" w:hAnsi="Arial" w:cs="Arial"/>
          <w:color w:val="000000"/>
          <w:sz w:val="20"/>
          <w:szCs w:val="20"/>
        </w:rPr>
        <w:t>Cualquier otro gasto que no esté incluido en los servicios antes mencionados.</w:t>
      </w:r>
    </w:p>
    <w:p w:rsidR="005241D3" w:rsidRPr="00376FEA" w:rsidRDefault="005241D3" w:rsidP="00A81FAC">
      <w:pPr>
        <w:widowControl w:val="0"/>
        <w:autoSpaceDE w:val="0"/>
        <w:autoSpaceDN w:val="0"/>
        <w:adjustRightInd w:val="0"/>
        <w:spacing w:before="19" w:after="0"/>
        <w:rPr>
          <w:b/>
          <w:bCs/>
          <w:color w:val="17365D"/>
          <w:sz w:val="20"/>
          <w:szCs w:val="20"/>
        </w:rPr>
      </w:pPr>
    </w:p>
    <w:p w:rsidR="00A81FAC" w:rsidRPr="00376FEA" w:rsidRDefault="00A81FAC" w:rsidP="00A81FAC">
      <w:pPr>
        <w:widowControl w:val="0"/>
        <w:autoSpaceDE w:val="0"/>
        <w:autoSpaceDN w:val="0"/>
        <w:adjustRightInd w:val="0"/>
        <w:spacing w:before="19" w:after="0"/>
        <w:rPr>
          <w:b/>
          <w:bCs/>
          <w:color w:val="17365D"/>
          <w:sz w:val="20"/>
          <w:szCs w:val="20"/>
        </w:rPr>
      </w:pPr>
      <w:r w:rsidRPr="00376FEA">
        <w:rPr>
          <w:b/>
          <w:bCs/>
          <w:color w:val="17365D"/>
          <w:sz w:val="20"/>
          <w:szCs w:val="20"/>
        </w:rPr>
        <w:t>HOTELES:</w:t>
      </w: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C76605" w:rsidRPr="00376FEA" w:rsidTr="00A82B00">
        <w:trPr>
          <w:trHeight w:hRule="exact" w:val="454"/>
          <w:jc w:val="center"/>
        </w:trPr>
        <w:tc>
          <w:tcPr>
            <w:tcW w:w="2553" w:type="dxa"/>
            <w:shd w:val="clear" w:color="auto" w:fill="9CC2E5" w:themeFill="accent1" w:themeFillTint="99"/>
            <w:vAlign w:val="center"/>
          </w:tcPr>
          <w:p w:rsidR="00C76605" w:rsidRPr="00376FEA" w:rsidRDefault="00C76605" w:rsidP="009603FB">
            <w:pPr>
              <w:widowControl w:val="0"/>
              <w:autoSpaceDE w:val="0"/>
              <w:autoSpaceDN w:val="0"/>
              <w:adjustRightInd w:val="0"/>
              <w:spacing w:before="7" w:after="0" w:line="130" w:lineRule="exact"/>
              <w:jc w:val="center"/>
              <w:rPr>
                <w:sz w:val="20"/>
                <w:szCs w:val="20"/>
              </w:rPr>
            </w:pPr>
          </w:p>
          <w:p w:rsidR="00C76605" w:rsidRPr="00376FEA" w:rsidRDefault="00C76605" w:rsidP="009603FB">
            <w:pPr>
              <w:widowControl w:val="0"/>
              <w:autoSpaceDE w:val="0"/>
              <w:autoSpaceDN w:val="0"/>
              <w:adjustRightInd w:val="0"/>
              <w:spacing w:after="0"/>
              <w:ind w:left="103"/>
              <w:jc w:val="center"/>
              <w:rPr>
                <w:sz w:val="20"/>
                <w:szCs w:val="20"/>
              </w:rPr>
            </w:pPr>
            <w:r w:rsidRPr="00376FEA">
              <w:rPr>
                <w:sz w:val="20"/>
                <w:szCs w:val="20"/>
              </w:rPr>
              <w:t>CIUDAD</w:t>
            </w:r>
          </w:p>
        </w:tc>
        <w:tc>
          <w:tcPr>
            <w:tcW w:w="3402" w:type="dxa"/>
            <w:shd w:val="clear" w:color="auto" w:fill="9CC2E5" w:themeFill="accent1" w:themeFillTint="99"/>
            <w:vAlign w:val="center"/>
          </w:tcPr>
          <w:p w:rsidR="00C76605" w:rsidRPr="00376FEA" w:rsidRDefault="00C76605" w:rsidP="009603FB">
            <w:pPr>
              <w:widowControl w:val="0"/>
              <w:autoSpaceDE w:val="0"/>
              <w:autoSpaceDN w:val="0"/>
              <w:adjustRightInd w:val="0"/>
              <w:spacing w:after="0"/>
              <w:ind w:left="102"/>
              <w:jc w:val="center"/>
              <w:rPr>
                <w:sz w:val="20"/>
                <w:szCs w:val="20"/>
              </w:rPr>
            </w:pPr>
            <w:r w:rsidRPr="00376FEA">
              <w:rPr>
                <w:sz w:val="20"/>
                <w:szCs w:val="20"/>
              </w:rPr>
              <w:t>HOTELES</w:t>
            </w:r>
          </w:p>
        </w:tc>
        <w:tc>
          <w:tcPr>
            <w:tcW w:w="3827" w:type="dxa"/>
            <w:shd w:val="clear" w:color="auto" w:fill="9CC2E5" w:themeFill="accent1" w:themeFillTint="99"/>
            <w:vAlign w:val="center"/>
          </w:tcPr>
          <w:p w:rsidR="00C76605" w:rsidRPr="00376FEA" w:rsidRDefault="00C76605" w:rsidP="009603FB">
            <w:pPr>
              <w:widowControl w:val="0"/>
              <w:autoSpaceDE w:val="0"/>
              <w:autoSpaceDN w:val="0"/>
              <w:adjustRightInd w:val="0"/>
              <w:spacing w:after="0"/>
              <w:ind w:left="102"/>
              <w:jc w:val="center"/>
              <w:rPr>
                <w:sz w:val="20"/>
                <w:szCs w:val="20"/>
              </w:rPr>
            </w:pPr>
            <w:r w:rsidRPr="00376FEA">
              <w:rPr>
                <w:sz w:val="20"/>
                <w:szCs w:val="20"/>
              </w:rPr>
              <w:t>SITIOS WEB</w:t>
            </w:r>
          </w:p>
        </w:tc>
      </w:tr>
      <w:tr w:rsidR="00537B19" w:rsidRPr="00376FEA" w:rsidTr="00A82B00">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376FEA" w:rsidRDefault="001B60C9" w:rsidP="00AA5747">
            <w:pPr>
              <w:widowControl w:val="0"/>
              <w:autoSpaceDE w:val="0"/>
              <w:autoSpaceDN w:val="0"/>
              <w:adjustRightInd w:val="0"/>
              <w:spacing w:before="13" w:after="0" w:line="240" w:lineRule="exact"/>
              <w:jc w:val="center"/>
              <w:rPr>
                <w:sz w:val="20"/>
                <w:szCs w:val="20"/>
              </w:rPr>
            </w:pPr>
            <w:proofErr w:type="spellStart"/>
            <w:r w:rsidRPr="00376FEA">
              <w:rPr>
                <w:sz w:val="20"/>
                <w:szCs w:val="20"/>
              </w:rPr>
              <w:t>Thimphu</w:t>
            </w:r>
            <w:proofErr w:type="spellEnd"/>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376FEA" w:rsidRDefault="001B60C9" w:rsidP="00537B19">
            <w:pPr>
              <w:jc w:val="center"/>
              <w:rPr>
                <w:sz w:val="20"/>
                <w:szCs w:val="20"/>
              </w:rPr>
            </w:pPr>
            <w:proofErr w:type="spellStart"/>
            <w:r w:rsidRPr="00376FEA">
              <w:rPr>
                <w:sz w:val="20"/>
                <w:szCs w:val="20"/>
              </w:rPr>
              <w:t>Phuntsho</w:t>
            </w:r>
            <w:proofErr w:type="spellEnd"/>
            <w:r w:rsidRPr="00376FEA">
              <w:rPr>
                <w:sz w:val="20"/>
                <w:szCs w:val="20"/>
              </w:rPr>
              <w:t xml:space="preserve"> </w:t>
            </w:r>
            <w:proofErr w:type="spellStart"/>
            <w:r w:rsidRPr="00376FEA">
              <w:rPr>
                <w:sz w:val="20"/>
                <w:szCs w:val="20"/>
              </w:rPr>
              <w:t>Pelri</w:t>
            </w:r>
            <w:proofErr w:type="spellEnd"/>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376FEA" w:rsidRDefault="002A194F" w:rsidP="00537B19">
            <w:pPr>
              <w:widowControl w:val="0"/>
              <w:autoSpaceDE w:val="0"/>
              <w:autoSpaceDN w:val="0"/>
              <w:adjustRightInd w:val="0"/>
              <w:spacing w:before="13" w:after="0" w:line="240" w:lineRule="exact"/>
              <w:jc w:val="center"/>
              <w:rPr>
                <w:rStyle w:val="apple-style-span"/>
                <w:sz w:val="20"/>
                <w:szCs w:val="20"/>
              </w:rPr>
            </w:pPr>
            <w:r w:rsidRPr="00376FEA">
              <w:rPr>
                <w:rStyle w:val="apple-style-span"/>
                <w:sz w:val="20"/>
                <w:szCs w:val="20"/>
              </w:rPr>
              <w:t>www.tourism.gov.bt</w:t>
            </w:r>
          </w:p>
        </w:tc>
      </w:tr>
      <w:tr w:rsidR="001B60C9" w:rsidRPr="00376FEA" w:rsidTr="00A82B00">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1B60C9" w:rsidRPr="00376FEA" w:rsidRDefault="001B60C9" w:rsidP="00AA5747">
            <w:pPr>
              <w:widowControl w:val="0"/>
              <w:autoSpaceDE w:val="0"/>
              <w:autoSpaceDN w:val="0"/>
              <w:adjustRightInd w:val="0"/>
              <w:spacing w:before="13" w:after="0" w:line="240" w:lineRule="exact"/>
              <w:jc w:val="center"/>
              <w:rPr>
                <w:sz w:val="20"/>
                <w:szCs w:val="20"/>
              </w:rPr>
            </w:pPr>
            <w:r w:rsidRPr="00376FEA">
              <w:rPr>
                <w:sz w:val="20"/>
                <w:szCs w:val="20"/>
              </w:rPr>
              <w:t>Paro</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1B60C9" w:rsidRPr="00376FEA" w:rsidRDefault="001B60C9" w:rsidP="00537B19">
            <w:pPr>
              <w:jc w:val="center"/>
              <w:rPr>
                <w:sz w:val="20"/>
                <w:szCs w:val="20"/>
              </w:rPr>
            </w:pPr>
            <w:proofErr w:type="spellStart"/>
            <w:r w:rsidRPr="00376FEA">
              <w:rPr>
                <w:sz w:val="20"/>
                <w:szCs w:val="20"/>
              </w:rPr>
              <w:t>Tashi</w:t>
            </w:r>
            <w:proofErr w:type="spellEnd"/>
            <w:r w:rsidRPr="00376FEA">
              <w:rPr>
                <w:sz w:val="20"/>
                <w:szCs w:val="20"/>
              </w:rPr>
              <w:t xml:space="preserve"> </w:t>
            </w:r>
            <w:proofErr w:type="spellStart"/>
            <w:r w:rsidRPr="00376FEA">
              <w:rPr>
                <w:sz w:val="20"/>
                <w:szCs w:val="20"/>
              </w:rPr>
              <w:t>Namgay</w:t>
            </w:r>
            <w:proofErr w:type="spellEnd"/>
            <w:r w:rsidRPr="00376FEA">
              <w:rPr>
                <w:sz w:val="20"/>
                <w:szCs w:val="20"/>
              </w:rPr>
              <w:t xml:space="preserve"> Resort</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CC2E5" w:themeFill="accent1" w:themeFillTint="99"/>
            <w:vAlign w:val="center"/>
          </w:tcPr>
          <w:p w:rsidR="001B60C9" w:rsidRPr="00376FEA" w:rsidRDefault="001B60C9" w:rsidP="00537B19">
            <w:pPr>
              <w:widowControl w:val="0"/>
              <w:autoSpaceDE w:val="0"/>
              <w:autoSpaceDN w:val="0"/>
              <w:adjustRightInd w:val="0"/>
              <w:spacing w:before="13" w:after="0" w:line="240" w:lineRule="exact"/>
              <w:jc w:val="center"/>
              <w:rPr>
                <w:rStyle w:val="apple-style-span"/>
                <w:sz w:val="20"/>
                <w:szCs w:val="20"/>
              </w:rPr>
            </w:pPr>
            <w:r w:rsidRPr="00376FEA">
              <w:rPr>
                <w:rStyle w:val="apple-style-span"/>
                <w:sz w:val="20"/>
                <w:szCs w:val="20"/>
              </w:rPr>
              <w:t>www.tnr.bt</w:t>
            </w:r>
          </w:p>
        </w:tc>
      </w:tr>
    </w:tbl>
    <w:p w:rsidR="00A81FAC" w:rsidRPr="00376FEA" w:rsidRDefault="009603FB" w:rsidP="00267DA9">
      <w:pPr>
        <w:tabs>
          <w:tab w:val="left" w:pos="5624"/>
          <w:tab w:val="right" w:pos="9688"/>
        </w:tabs>
        <w:rPr>
          <w:sz w:val="20"/>
          <w:szCs w:val="20"/>
        </w:rPr>
      </w:pPr>
      <w:r w:rsidRPr="00376FEA">
        <w:rPr>
          <w:sz w:val="20"/>
          <w:szCs w:val="20"/>
        </w:rPr>
        <w:t xml:space="preserve">Nota: El horario de </w:t>
      </w:r>
      <w:proofErr w:type="spellStart"/>
      <w:r w:rsidRPr="00376FEA">
        <w:rPr>
          <w:sz w:val="20"/>
          <w:szCs w:val="20"/>
        </w:rPr>
        <w:t>Check</w:t>
      </w:r>
      <w:proofErr w:type="spellEnd"/>
      <w:r w:rsidRPr="00376FEA">
        <w:rPr>
          <w:sz w:val="20"/>
          <w:szCs w:val="20"/>
        </w:rPr>
        <w:t xml:space="preserve">-in / </w:t>
      </w:r>
      <w:proofErr w:type="spellStart"/>
      <w:r w:rsidRPr="00376FEA">
        <w:rPr>
          <w:sz w:val="20"/>
          <w:szCs w:val="20"/>
        </w:rPr>
        <w:t>Check</w:t>
      </w:r>
      <w:proofErr w:type="spellEnd"/>
      <w:r w:rsidRPr="00376FEA">
        <w:rPr>
          <w:sz w:val="20"/>
          <w:szCs w:val="20"/>
        </w:rPr>
        <w:t xml:space="preserve"> </w:t>
      </w:r>
      <w:proofErr w:type="spellStart"/>
      <w:r w:rsidRPr="00376FEA">
        <w:rPr>
          <w:sz w:val="20"/>
          <w:szCs w:val="20"/>
        </w:rPr>
        <w:t>out</w:t>
      </w:r>
      <w:proofErr w:type="spellEnd"/>
      <w:r w:rsidRPr="00376FEA">
        <w:rPr>
          <w:sz w:val="20"/>
          <w:szCs w:val="20"/>
        </w:rPr>
        <w:t xml:space="preserve"> es a las 12:00 horas en todos los hoteles.</w:t>
      </w:r>
      <w:r w:rsidR="00267DA9" w:rsidRPr="00376FEA">
        <w:rPr>
          <w:sz w:val="20"/>
          <w:szCs w:val="20"/>
        </w:rPr>
        <w:tab/>
      </w:r>
    </w:p>
    <w:p w:rsidR="001B60C9" w:rsidRPr="00376FEA" w:rsidRDefault="001B60C9" w:rsidP="00267DA9">
      <w:pPr>
        <w:tabs>
          <w:tab w:val="left" w:pos="5624"/>
          <w:tab w:val="right" w:pos="9688"/>
        </w:tabs>
        <w:rPr>
          <w:sz w:val="20"/>
          <w:szCs w:val="20"/>
        </w:rPr>
      </w:pPr>
    </w:p>
    <w:p w:rsidR="001B60C9" w:rsidRPr="00376FEA" w:rsidRDefault="005241D3" w:rsidP="00267DA9">
      <w:pPr>
        <w:tabs>
          <w:tab w:val="left" w:pos="5624"/>
          <w:tab w:val="right" w:pos="9688"/>
        </w:tabs>
        <w:rPr>
          <w:b/>
          <w:bCs/>
          <w:color w:val="17365D"/>
          <w:sz w:val="20"/>
          <w:szCs w:val="20"/>
        </w:rPr>
      </w:pPr>
      <w:r w:rsidRPr="00376FEA">
        <w:rPr>
          <w:b/>
          <w:bCs/>
          <w:color w:val="17365D"/>
          <w:sz w:val="20"/>
          <w:szCs w:val="20"/>
        </w:rPr>
        <w:t>Días de cierre de</w:t>
      </w:r>
      <w:r w:rsidR="001B60C9" w:rsidRPr="00376FEA">
        <w:rPr>
          <w:b/>
          <w:bCs/>
          <w:color w:val="17365D"/>
          <w:sz w:val="20"/>
          <w:szCs w:val="20"/>
        </w:rPr>
        <w:t xml:space="preserve"> algunos de los monumentos </w:t>
      </w:r>
      <w:r w:rsidRPr="00376FEA">
        <w:rPr>
          <w:b/>
          <w:bCs/>
          <w:color w:val="17365D"/>
          <w:sz w:val="20"/>
          <w:szCs w:val="20"/>
        </w:rPr>
        <w:t>especificados</w:t>
      </w:r>
      <w:r w:rsidR="001B60C9" w:rsidRPr="00376FEA">
        <w:rPr>
          <w:b/>
          <w:bCs/>
          <w:color w:val="17365D"/>
          <w:sz w:val="20"/>
          <w:szCs w:val="20"/>
        </w:rPr>
        <w:t xml:space="preserve"> en el Itinerario:</w:t>
      </w:r>
    </w:p>
    <w:p w:rsidR="001B60C9" w:rsidRPr="00376FEA" w:rsidRDefault="001B60C9" w:rsidP="001B60C9">
      <w:pPr>
        <w:ind w:left="284" w:hanging="284"/>
        <w:jc w:val="both"/>
        <w:rPr>
          <w:bCs/>
          <w:sz w:val="20"/>
          <w:szCs w:val="20"/>
        </w:rPr>
      </w:pPr>
      <w:r w:rsidRPr="00376FEA">
        <w:rPr>
          <w:bCs/>
          <w:sz w:val="20"/>
          <w:szCs w:val="20"/>
        </w:rPr>
        <w:t>•</w:t>
      </w:r>
      <w:r w:rsidRPr="00376FEA">
        <w:rPr>
          <w:bCs/>
          <w:sz w:val="20"/>
          <w:szCs w:val="20"/>
        </w:rPr>
        <w:tab/>
        <w:t xml:space="preserve">Ta </w:t>
      </w:r>
      <w:proofErr w:type="spellStart"/>
      <w:r w:rsidRPr="00376FEA">
        <w:rPr>
          <w:bCs/>
          <w:sz w:val="20"/>
          <w:szCs w:val="20"/>
        </w:rPr>
        <w:t>Dzong</w:t>
      </w:r>
      <w:proofErr w:type="spellEnd"/>
      <w:r w:rsidRPr="00376FEA">
        <w:rPr>
          <w:bCs/>
          <w:sz w:val="20"/>
          <w:szCs w:val="20"/>
        </w:rPr>
        <w:t xml:space="preserve"> - Paro (museo nacional): cerrada los días de Gobierno</w:t>
      </w:r>
    </w:p>
    <w:p w:rsidR="001B60C9" w:rsidRPr="00376FEA" w:rsidRDefault="001B60C9" w:rsidP="001B60C9">
      <w:pPr>
        <w:ind w:left="284" w:hanging="284"/>
        <w:jc w:val="both"/>
        <w:rPr>
          <w:bCs/>
          <w:sz w:val="20"/>
          <w:szCs w:val="20"/>
        </w:rPr>
      </w:pPr>
      <w:r w:rsidRPr="00376FEA">
        <w:rPr>
          <w:bCs/>
          <w:sz w:val="20"/>
          <w:szCs w:val="20"/>
        </w:rPr>
        <w:t>•</w:t>
      </w:r>
      <w:r w:rsidRPr="00376FEA">
        <w:rPr>
          <w:bCs/>
          <w:sz w:val="20"/>
          <w:szCs w:val="20"/>
        </w:rPr>
        <w:tab/>
        <w:t xml:space="preserve">Biblioteca Nacional - </w:t>
      </w:r>
      <w:proofErr w:type="spellStart"/>
      <w:r w:rsidRPr="00376FEA">
        <w:rPr>
          <w:bCs/>
          <w:sz w:val="20"/>
          <w:szCs w:val="20"/>
        </w:rPr>
        <w:t>Thimphu</w:t>
      </w:r>
      <w:proofErr w:type="spellEnd"/>
      <w:r w:rsidRPr="00376FEA">
        <w:rPr>
          <w:bCs/>
          <w:sz w:val="20"/>
          <w:szCs w:val="20"/>
        </w:rPr>
        <w:t>: Cerrado el sábado, domingo y durante las vacaciones nacionales</w:t>
      </w:r>
    </w:p>
    <w:p w:rsidR="001B60C9" w:rsidRPr="00376FEA" w:rsidRDefault="001B60C9" w:rsidP="001B60C9">
      <w:pPr>
        <w:ind w:left="284" w:hanging="284"/>
        <w:jc w:val="both"/>
        <w:rPr>
          <w:bCs/>
          <w:sz w:val="20"/>
          <w:szCs w:val="20"/>
        </w:rPr>
      </w:pPr>
      <w:r w:rsidRPr="00376FEA">
        <w:rPr>
          <w:bCs/>
          <w:sz w:val="20"/>
          <w:szCs w:val="20"/>
        </w:rPr>
        <w:t>•</w:t>
      </w:r>
      <w:r w:rsidRPr="00376FEA">
        <w:rPr>
          <w:bCs/>
          <w:sz w:val="20"/>
          <w:szCs w:val="20"/>
        </w:rPr>
        <w:tab/>
        <w:t xml:space="preserve">Museo Textil - </w:t>
      </w:r>
      <w:proofErr w:type="spellStart"/>
      <w:r w:rsidRPr="00376FEA">
        <w:rPr>
          <w:bCs/>
          <w:sz w:val="20"/>
          <w:szCs w:val="20"/>
        </w:rPr>
        <w:t>Thimphu</w:t>
      </w:r>
      <w:proofErr w:type="spellEnd"/>
      <w:r w:rsidRPr="00376FEA">
        <w:rPr>
          <w:bCs/>
          <w:sz w:val="20"/>
          <w:szCs w:val="20"/>
        </w:rPr>
        <w:t>: Cerrado los días feriados de</w:t>
      </w:r>
      <w:r w:rsidR="005241D3" w:rsidRPr="00376FEA">
        <w:rPr>
          <w:bCs/>
          <w:sz w:val="20"/>
          <w:szCs w:val="20"/>
        </w:rPr>
        <w:t xml:space="preserve">l gobierno y de </w:t>
      </w:r>
      <w:proofErr w:type="spellStart"/>
      <w:r w:rsidR="005241D3" w:rsidRPr="00376FEA">
        <w:rPr>
          <w:bCs/>
          <w:sz w:val="20"/>
          <w:szCs w:val="20"/>
        </w:rPr>
        <w:t>Sun</w:t>
      </w:r>
      <w:proofErr w:type="spellEnd"/>
      <w:r w:rsidR="005241D3" w:rsidRPr="00376FEA">
        <w:rPr>
          <w:bCs/>
          <w:sz w:val="20"/>
          <w:szCs w:val="20"/>
        </w:rPr>
        <w:t>. El domingo abre</w:t>
      </w:r>
      <w:r w:rsidRPr="00376FEA">
        <w:rPr>
          <w:bCs/>
          <w:sz w:val="20"/>
          <w:szCs w:val="20"/>
        </w:rPr>
        <w:t xml:space="preserve"> de </w:t>
      </w:r>
      <w:r w:rsidR="00A82B00" w:rsidRPr="00376FEA">
        <w:rPr>
          <w:bCs/>
          <w:sz w:val="20"/>
          <w:szCs w:val="20"/>
        </w:rPr>
        <w:t>9</w:t>
      </w:r>
      <w:r w:rsidR="005241D3" w:rsidRPr="00376FEA">
        <w:rPr>
          <w:bCs/>
          <w:sz w:val="20"/>
          <w:szCs w:val="20"/>
        </w:rPr>
        <w:t>:</w:t>
      </w:r>
      <w:r w:rsidRPr="00376FEA">
        <w:rPr>
          <w:bCs/>
          <w:sz w:val="20"/>
          <w:szCs w:val="20"/>
        </w:rPr>
        <w:t xml:space="preserve">00 am a </w:t>
      </w:r>
      <w:r w:rsidR="00A82B00" w:rsidRPr="00376FEA">
        <w:rPr>
          <w:bCs/>
          <w:sz w:val="20"/>
          <w:szCs w:val="20"/>
        </w:rPr>
        <w:t>4</w:t>
      </w:r>
      <w:r w:rsidR="005241D3" w:rsidRPr="00376FEA">
        <w:rPr>
          <w:bCs/>
          <w:sz w:val="20"/>
          <w:szCs w:val="20"/>
        </w:rPr>
        <w:t>:00</w:t>
      </w:r>
      <w:r w:rsidRPr="00376FEA">
        <w:rPr>
          <w:bCs/>
          <w:sz w:val="20"/>
          <w:szCs w:val="20"/>
        </w:rPr>
        <w:t xml:space="preserve"> </w:t>
      </w:r>
      <w:r w:rsidR="00A82B00" w:rsidRPr="00376FEA">
        <w:rPr>
          <w:bCs/>
          <w:sz w:val="20"/>
          <w:szCs w:val="20"/>
        </w:rPr>
        <w:t>p</w:t>
      </w:r>
      <w:r w:rsidRPr="00376FEA">
        <w:rPr>
          <w:bCs/>
          <w:sz w:val="20"/>
          <w:szCs w:val="20"/>
        </w:rPr>
        <w:t>m</w:t>
      </w:r>
    </w:p>
    <w:p w:rsidR="001B60C9" w:rsidRPr="00376FEA" w:rsidRDefault="001B60C9" w:rsidP="001B60C9">
      <w:pPr>
        <w:ind w:left="284" w:hanging="284"/>
        <w:jc w:val="both"/>
        <w:rPr>
          <w:bCs/>
          <w:sz w:val="20"/>
          <w:szCs w:val="20"/>
        </w:rPr>
      </w:pPr>
      <w:r w:rsidRPr="00376FEA">
        <w:rPr>
          <w:bCs/>
          <w:sz w:val="20"/>
          <w:szCs w:val="20"/>
        </w:rPr>
        <w:t>•</w:t>
      </w:r>
      <w:r w:rsidRPr="00376FEA">
        <w:rPr>
          <w:bCs/>
          <w:sz w:val="20"/>
          <w:szCs w:val="20"/>
        </w:rPr>
        <w:tab/>
        <w:t xml:space="preserve">Instituto de </w:t>
      </w:r>
      <w:proofErr w:type="spellStart"/>
      <w:r w:rsidRPr="00376FEA">
        <w:rPr>
          <w:bCs/>
          <w:sz w:val="20"/>
          <w:szCs w:val="20"/>
        </w:rPr>
        <w:t>Zorig</w:t>
      </w:r>
      <w:proofErr w:type="spellEnd"/>
      <w:r w:rsidRPr="00376FEA">
        <w:rPr>
          <w:bCs/>
          <w:sz w:val="20"/>
          <w:szCs w:val="20"/>
        </w:rPr>
        <w:t xml:space="preserve"> </w:t>
      </w:r>
      <w:proofErr w:type="spellStart"/>
      <w:r w:rsidRPr="00376FEA">
        <w:rPr>
          <w:bCs/>
          <w:sz w:val="20"/>
          <w:szCs w:val="20"/>
        </w:rPr>
        <w:t>Chusum</w:t>
      </w:r>
      <w:proofErr w:type="spellEnd"/>
      <w:r w:rsidRPr="00376FEA">
        <w:rPr>
          <w:bCs/>
          <w:sz w:val="20"/>
          <w:szCs w:val="20"/>
        </w:rPr>
        <w:t xml:space="preserve"> (</w:t>
      </w:r>
      <w:proofErr w:type="spellStart"/>
      <w:r w:rsidRPr="00376FEA">
        <w:rPr>
          <w:bCs/>
          <w:sz w:val="20"/>
          <w:szCs w:val="20"/>
        </w:rPr>
        <w:t>Arts</w:t>
      </w:r>
      <w:proofErr w:type="spellEnd"/>
      <w:r w:rsidRPr="00376FEA">
        <w:rPr>
          <w:bCs/>
          <w:sz w:val="20"/>
          <w:szCs w:val="20"/>
        </w:rPr>
        <w:t xml:space="preserve"> &amp; </w:t>
      </w:r>
      <w:proofErr w:type="spellStart"/>
      <w:r w:rsidRPr="00376FEA">
        <w:rPr>
          <w:bCs/>
          <w:sz w:val="20"/>
          <w:szCs w:val="20"/>
        </w:rPr>
        <w:t>Crafts</w:t>
      </w:r>
      <w:proofErr w:type="spellEnd"/>
      <w:r w:rsidRPr="00376FEA">
        <w:rPr>
          <w:bCs/>
          <w:sz w:val="20"/>
          <w:szCs w:val="20"/>
        </w:rPr>
        <w:t xml:space="preserve"> </w:t>
      </w:r>
      <w:proofErr w:type="spellStart"/>
      <w:r w:rsidRPr="00376FEA">
        <w:rPr>
          <w:bCs/>
          <w:sz w:val="20"/>
          <w:szCs w:val="20"/>
        </w:rPr>
        <w:t>School</w:t>
      </w:r>
      <w:proofErr w:type="spellEnd"/>
      <w:r w:rsidRPr="00376FEA">
        <w:rPr>
          <w:bCs/>
          <w:sz w:val="20"/>
          <w:szCs w:val="20"/>
        </w:rPr>
        <w:t xml:space="preserve">) - </w:t>
      </w:r>
      <w:proofErr w:type="spellStart"/>
      <w:r w:rsidRPr="00376FEA">
        <w:rPr>
          <w:bCs/>
          <w:sz w:val="20"/>
          <w:szCs w:val="20"/>
        </w:rPr>
        <w:t>Thimphu</w:t>
      </w:r>
      <w:proofErr w:type="spellEnd"/>
      <w:r w:rsidRPr="00376FEA">
        <w:rPr>
          <w:bCs/>
          <w:sz w:val="20"/>
          <w:szCs w:val="20"/>
        </w:rPr>
        <w:t xml:space="preserve">: Cierre de </w:t>
      </w:r>
      <w:proofErr w:type="spellStart"/>
      <w:r w:rsidRPr="00376FEA">
        <w:rPr>
          <w:bCs/>
          <w:sz w:val="20"/>
          <w:szCs w:val="20"/>
        </w:rPr>
        <w:t>Sun</w:t>
      </w:r>
      <w:proofErr w:type="spellEnd"/>
      <w:r w:rsidRPr="00376FEA">
        <w:rPr>
          <w:bCs/>
          <w:sz w:val="20"/>
          <w:szCs w:val="20"/>
        </w:rPr>
        <w:t xml:space="preserve"> y </w:t>
      </w:r>
      <w:r w:rsidR="00417C4A" w:rsidRPr="00376FEA">
        <w:rPr>
          <w:bCs/>
          <w:sz w:val="20"/>
          <w:szCs w:val="20"/>
        </w:rPr>
        <w:t>feriados del gobierno</w:t>
      </w:r>
      <w:r w:rsidRPr="00376FEA">
        <w:rPr>
          <w:bCs/>
          <w:sz w:val="20"/>
          <w:szCs w:val="20"/>
        </w:rPr>
        <w:t xml:space="preserve">. El </w:t>
      </w:r>
      <w:r w:rsidR="005241D3" w:rsidRPr="00376FEA">
        <w:rPr>
          <w:bCs/>
          <w:sz w:val="20"/>
          <w:szCs w:val="20"/>
        </w:rPr>
        <w:t>domingo</w:t>
      </w:r>
      <w:r w:rsidRPr="00376FEA">
        <w:rPr>
          <w:bCs/>
          <w:sz w:val="20"/>
          <w:szCs w:val="20"/>
        </w:rPr>
        <w:t xml:space="preserve"> </w:t>
      </w:r>
      <w:r w:rsidR="005241D3" w:rsidRPr="00376FEA">
        <w:rPr>
          <w:bCs/>
          <w:sz w:val="20"/>
          <w:szCs w:val="20"/>
        </w:rPr>
        <w:t>abre</w:t>
      </w:r>
      <w:r w:rsidRPr="00376FEA">
        <w:rPr>
          <w:bCs/>
          <w:sz w:val="20"/>
          <w:szCs w:val="20"/>
        </w:rPr>
        <w:t xml:space="preserve"> de 10 am a las 12 horas. También está cerrado en invierno (diciembre-principios de marzo).</w:t>
      </w:r>
    </w:p>
    <w:p w:rsidR="001B60C9" w:rsidRPr="00376FEA" w:rsidRDefault="001B60C9" w:rsidP="001B60C9">
      <w:pPr>
        <w:ind w:left="284" w:hanging="284"/>
        <w:jc w:val="both"/>
        <w:rPr>
          <w:bCs/>
          <w:sz w:val="20"/>
          <w:szCs w:val="20"/>
        </w:rPr>
      </w:pPr>
      <w:r w:rsidRPr="00376FEA">
        <w:rPr>
          <w:bCs/>
          <w:sz w:val="20"/>
          <w:szCs w:val="20"/>
        </w:rPr>
        <w:t>•</w:t>
      </w:r>
      <w:r w:rsidRPr="00376FEA">
        <w:rPr>
          <w:bCs/>
          <w:sz w:val="20"/>
          <w:szCs w:val="20"/>
        </w:rPr>
        <w:tab/>
        <w:t xml:space="preserve">Simplemente </w:t>
      </w:r>
      <w:r w:rsidR="00417C4A" w:rsidRPr="00376FEA">
        <w:rPr>
          <w:bCs/>
          <w:sz w:val="20"/>
          <w:szCs w:val="20"/>
        </w:rPr>
        <w:t>Bután</w:t>
      </w:r>
      <w:r w:rsidRPr="00376FEA">
        <w:rPr>
          <w:bCs/>
          <w:sz w:val="20"/>
          <w:szCs w:val="20"/>
        </w:rPr>
        <w:t xml:space="preserve"> - </w:t>
      </w:r>
      <w:proofErr w:type="spellStart"/>
      <w:r w:rsidRPr="00376FEA">
        <w:rPr>
          <w:bCs/>
          <w:sz w:val="20"/>
          <w:szCs w:val="20"/>
        </w:rPr>
        <w:t>Thimphu</w:t>
      </w:r>
      <w:proofErr w:type="spellEnd"/>
      <w:r w:rsidRPr="00376FEA">
        <w:rPr>
          <w:bCs/>
          <w:sz w:val="20"/>
          <w:szCs w:val="20"/>
        </w:rPr>
        <w:t>: Cerrada el Sol y durante las vacaciones nacionales</w:t>
      </w:r>
    </w:p>
    <w:p w:rsidR="00376FEA" w:rsidRDefault="00376FEA" w:rsidP="00376FEA">
      <w:pPr>
        <w:spacing w:after="0"/>
        <w:ind w:left="284" w:hanging="284"/>
        <w:jc w:val="center"/>
        <w:rPr>
          <w:bCs/>
          <w:sz w:val="20"/>
          <w:szCs w:val="20"/>
        </w:rPr>
      </w:pPr>
    </w:p>
    <w:p w:rsidR="00A82B00" w:rsidRPr="00376FEA" w:rsidRDefault="00A82B00" w:rsidP="00376FEA">
      <w:pPr>
        <w:spacing w:before="120" w:after="0"/>
        <w:ind w:left="284" w:hanging="284"/>
        <w:jc w:val="center"/>
        <w:rPr>
          <w:bCs/>
          <w:sz w:val="20"/>
          <w:szCs w:val="20"/>
        </w:rPr>
      </w:pPr>
      <w:r w:rsidRPr="00376FEA">
        <w:rPr>
          <w:bCs/>
          <w:sz w:val="20"/>
          <w:szCs w:val="20"/>
        </w:rPr>
        <w:lastRenderedPageBreak/>
        <w:t>PRECIOS SUJETOS A DISPONIBILIDAD Y CAMBIO SIN PREVIO AVISO</w:t>
      </w:r>
    </w:p>
    <w:sectPr w:rsidR="00A82B00" w:rsidRPr="00376FEA" w:rsidSect="0089449A">
      <w:headerReference w:type="default" r:id="rId20"/>
      <w:footerReference w:type="default" r:id="rId21"/>
      <w:pgSz w:w="12240" w:h="15840"/>
      <w:pgMar w:top="1418" w:right="1276" w:bottom="1418" w:left="1276"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47" w:rsidRDefault="00A25E47" w:rsidP="00671E41">
      <w:pPr>
        <w:spacing w:after="0"/>
      </w:pPr>
      <w:r>
        <w:separator/>
      </w:r>
    </w:p>
  </w:endnote>
  <w:endnote w:type="continuationSeparator" w:id="0">
    <w:p w:rsidR="00A25E47" w:rsidRDefault="00A25E47"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00" w:rsidRPr="00671E41" w:rsidRDefault="00A82B00" w:rsidP="00A82B00">
    <w:pPr>
      <w:spacing w:before="120" w:after="0"/>
      <w:ind w:left="-709" w:right="-80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14:anchorId="40EF640B" wp14:editId="3ADDC8F9">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82B00" w:rsidRPr="00085A75" w:rsidRDefault="00A82B00" w:rsidP="00A82B00">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4813B5" w:rsidRPr="004813B5">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egIAAPo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" fillcolor="#40618b" stroked="f">
              <v:textbox>
                <w:txbxContent>
                  <w:p w:rsidR="00A82B00" w:rsidRPr="00085A75" w:rsidRDefault="00A82B00" w:rsidP="00A82B00">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4813B5" w:rsidRPr="004813B5">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tab/>
    </w:r>
    <w:r>
      <w:rPr>
        <w:sz w:val="20"/>
        <w:szCs w:val="20"/>
      </w:rPr>
      <w:t xml:space="preserve">Barrio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 xml:space="preserve">email </w:t>
    </w:r>
    <w:r>
      <w:rPr>
        <w:sz w:val="20"/>
        <w:szCs w:val="20"/>
      </w:rPr>
      <w:t>cit.reservas</w:t>
    </w:r>
    <w:r w:rsidRPr="003B1AD4">
      <w:rPr>
        <w:sz w:val="20"/>
        <w:szCs w:val="20"/>
      </w:rPr>
      <w:t>@gmail.com</w:t>
    </w:r>
  </w:p>
  <w:p w:rsidR="00671E41" w:rsidRDefault="00671E41"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rsidR="00671E41" w:rsidRDefault="00671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47" w:rsidRDefault="00A25E47" w:rsidP="00671E41">
      <w:pPr>
        <w:spacing w:after="0"/>
      </w:pPr>
      <w:r>
        <w:separator/>
      </w:r>
    </w:p>
  </w:footnote>
  <w:footnote w:type="continuationSeparator" w:id="0">
    <w:p w:rsidR="00A25E47" w:rsidRDefault="00A25E47" w:rsidP="00671E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1" name="Imagen 1"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5241D3">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rsidR="00671E41" w:rsidRDefault="00671E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E20136"/>
    <w:multiLevelType w:val="hybridMultilevel"/>
    <w:tmpl w:val="571C42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705675A3"/>
    <w:multiLevelType w:val="hybridMultilevel"/>
    <w:tmpl w:val="A8A0A74A"/>
    <w:lvl w:ilvl="0" w:tplc="080A0001">
      <w:start w:val="1"/>
      <w:numFmt w:val="bullet"/>
      <w:lvlText w:val=""/>
      <w:lvlJc w:val="left"/>
      <w:pPr>
        <w:ind w:left="720" w:hanging="360"/>
      </w:pPr>
      <w:rPr>
        <w:rFonts w:ascii="Symbol" w:hAnsi="Symbol" w:hint="default"/>
      </w:rPr>
    </w:lvl>
    <w:lvl w:ilvl="1" w:tplc="5D82C38E">
      <w:start w:val="6"/>
      <w:numFmt w:val="bullet"/>
      <w:lvlText w:val="-"/>
      <w:lvlJc w:val="left"/>
      <w:pPr>
        <w:ind w:left="1440" w:hanging="36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EA71F68"/>
    <w:multiLevelType w:val="hybridMultilevel"/>
    <w:tmpl w:val="1AE2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41"/>
    <w:rsid w:val="00035422"/>
    <w:rsid w:val="0009267A"/>
    <w:rsid w:val="000F75F4"/>
    <w:rsid w:val="00131D1B"/>
    <w:rsid w:val="001B5DBF"/>
    <w:rsid w:val="001B60C9"/>
    <w:rsid w:val="001D3B9B"/>
    <w:rsid w:val="001E0A60"/>
    <w:rsid w:val="00215205"/>
    <w:rsid w:val="0023533F"/>
    <w:rsid w:val="002540C5"/>
    <w:rsid w:val="00267DA9"/>
    <w:rsid w:val="002A02C4"/>
    <w:rsid w:val="002A194F"/>
    <w:rsid w:val="002B0E0E"/>
    <w:rsid w:val="002C24F9"/>
    <w:rsid w:val="002D1E94"/>
    <w:rsid w:val="00363797"/>
    <w:rsid w:val="00376FEA"/>
    <w:rsid w:val="00384571"/>
    <w:rsid w:val="003B1AD4"/>
    <w:rsid w:val="003B2573"/>
    <w:rsid w:val="00417C4A"/>
    <w:rsid w:val="004813B5"/>
    <w:rsid w:val="004C2946"/>
    <w:rsid w:val="004E0AE0"/>
    <w:rsid w:val="005241D3"/>
    <w:rsid w:val="00537B19"/>
    <w:rsid w:val="0054348E"/>
    <w:rsid w:val="00575015"/>
    <w:rsid w:val="00592C34"/>
    <w:rsid w:val="005A39AC"/>
    <w:rsid w:val="005F3254"/>
    <w:rsid w:val="00612706"/>
    <w:rsid w:val="00622B7E"/>
    <w:rsid w:val="00671E41"/>
    <w:rsid w:val="00695222"/>
    <w:rsid w:val="006B209D"/>
    <w:rsid w:val="006D2C79"/>
    <w:rsid w:val="00726FD5"/>
    <w:rsid w:val="00735428"/>
    <w:rsid w:val="00776B7B"/>
    <w:rsid w:val="007C0B36"/>
    <w:rsid w:val="00843AA9"/>
    <w:rsid w:val="00871F98"/>
    <w:rsid w:val="0089449A"/>
    <w:rsid w:val="008C4BDA"/>
    <w:rsid w:val="008F1948"/>
    <w:rsid w:val="008F4A72"/>
    <w:rsid w:val="00924D27"/>
    <w:rsid w:val="009603FB"/>
    <w:rsid w:val="00986F2C"/>
    <w:rsid w:val="009A2FD0"/>
    <w:rsid w:val="00A11CF9"/>
    <w:rsid w:val="00A25E47"/>
    <w:rsid w:val="00A7607D"/>
    <w:rsid w:val="00A81FAC"/>
    <w:rsid w:val="00A82B00"/>
    <w:rsid w:val="00A97822"/>
    <w:rsid w:val="00AA5747"/>
    <w:rsid w:val="00AF0563"/>
    <w:rsid w:val="00B3069A"/>
    <w:rsid w:val="00B4626F"/>
    <w:rsid w:val="00B741BA"/>
    <w:rsid w:val="00B8710F"/>
    <w:rsid w:val="00BC79EF"/>
    <w:rsid w:val="00BF3E28"/>
    <w:rsid w:val="00C207C5"/>
    <w:rsid w:val="00C76605"/>
    <w:rsid w:val="00C779DA"/>
    <w:rsid w:val="00C915E5"/>
    <w:rsid w:val="00CB46CF"/>
    <w:rsid w:val="00CB4789"/>
    <w:rsid w:val="00D04DB1"/>
    <w:rsid w:val="00D723EE"/>
    <w:rsid w:val="00E14EA6"/>
    <w:rsid w:val="00ED2C33"/>
    <w:rsid w:val="00EE27D9"/>
    <w:rsid w:val="00F32D32"/>
    <w:rsid w:val="00F43B82"/>
    <w:rsid w:val="00F53F9E"/>
    <w:rsid w:val="00F65746"/>
    <w:rsid w:val="00FC3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character" w:styleId="Refdecomentario">
    <w:name w:val="annotation reference"/>
    <w:basedOn w:val="Fuentedeprrafopredeter"/>
    <w:uiPriority w:val="99"/>
    <w:semiHidden/>
    <w:unhideWhenUsed/>
    <w:rsid w:val="00612706"/>
    <w:rPr>
      <w:sz w:val="16"/>
      <w:szCs w:val="16"/>
    </w:rPr>
  </w:style>
  <w:style w:type="paragraph" w:styleId="Textocomentario">
    <w:name w:val="annotation text"/>
    <w:basedOn w:val="Normal"/>
    <w:link w:val="TextocomentarioCar"/>
    <w:uiPriority w:val="99"/>
    <w:semiHidden/>
    <w:unhideWhenUsed/>
    <w:rsid w:val="00612706"/>
    <w:rPr>
      <w:sz w:val="20"/>
      <w:szCs w:val="20"/>
    </w:rPr>
  </w:style>
  <w:style w:type="character" w:customStyle="1" w:styleId="TextocomentarioCar">
    <w:name w:val="Texto comentario Car"/>
    <w:basedOn w:val="Fuentedeprrafopredeter"/>
    <w:link w:val="Textocomentario"/>
    <w:uiPriority w:val="99"/>
    <w:semiHidden/>
    <w:rsid w:val="00612706"/>
    <w:rPr>
      <w:sz w:val="20"/>
      <w:szCs w:val="20"/>
    </w:rPr>
  </w:style>
  <w:style w:type="paragraph" w:styleId="Asuntodelcomentario">
    <w:name w:val="annotation subject"/>
    <w:basedOn w:val="Textocomentario"/>
    <w:next w:val="Textocomentario"/>
    <w:link w:val="AsuntodelcomentarioCar"/>
    <w:uiPriority w:val="99"/>
    <w:semiHidden/>
    <w:unhideWhenUsed/>
    <w:rsid w:val="00612706"/>
    <w:rPr>
      <w:b/>
      <w:bCs/>
    </w:rPr>
  </w:style>
  <w:style w:type="character" w:customStyle="1" w:styleId="AsuntodelcomentarioCar">
    <w:name w:val="Asunto del comentario Car"/>
    <w:basedOn w:val="TextocomentarioCar"/>
    <w:link w:val="Asuntodelcomentario"/>
    <w:uiPriority w:val="99"/>
    <w:semiHidden/>
    <w:rsid w:val="00612706"/>
    <w:rPr>
      <w:b/>
      <w:bCs/>
      <w:sz w:val="20"/>
      <w:szCs w:val="20"/>
    </w:rPr>
  </w:style>
  <w:style w:type="paragraph" w:styleId="Textodeglobo">
    <w:name w:val="Balloon Text"/>
    <w:basedOn w:val="Normal"/>
    <w:link w:val="TextodegloboCar"/>
    <w:uiPriority w:val="99"/>
    <w:semiHidden/>
    <w:unhideWhenUsed/>
    <w:rsid w:val="0061270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06"/>
    <w:rPr>
      <w:rFonts w:ascii="Segoe UI" w:hAnsi="Segoe UI" w:cs="Segoe UI"/>
      <w:sz w:val="18"/>
      <w:szCs w:val="18"/>
    </w:rPr>
  </w:style>
  <w:style w:type="paragraph" w:styleId="Textoindependiente">
    <w:name w:val="Body Text"/>
    <w:basedOn w:val="Normal"/>
    <w:link w:val="TextoindependienteCar"/>
    <w:rsid w:val="00612706"/>
    <w:pPr>
      <w:spacing w:after="0"/>
    </w:pPr>
    <w:rPr>
      <w:rFonts w:eastAsia="Times New Roman" w:cs="Times New Roman"/>
      <w:sz w:val="20"/>
      <w:lang w:val="en-US" w:eastAsia="x-none"/>
    </w:rPr>
  </w:style>
  <w:style w:type="character" w:customStyle="1" w:styleId="TextoindependienteCar">
    <w:name w:val="Texto independiente Car"/>
    <w:basedOn w:val="Fuentedeprrafopredeter"/>
    <w:link w:val="Textoindependiente"/>
    <w:rsid w:val="00612706"/>
    <w:rPr>
      <w:rFonts w:eastAsia="Times New Roman" w:cs="Times New Roman"/>
      <w:sz w:val="20"/>
      <w:lang w:val="en-US" w:eastAsia="x-none"/>
    </w:rPr>
  </w:style>
  <w:style w:type="character" w:customStyle="1" w:styleId="apple-style-span">
    <w:name w:val="apple-style-span"/>
    <w:basedOn w:val="Fuentedeprrafopredeter"/>
    <w:rsid w:val="00537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character" w:styleId="Refdecomentario">
    <w:name w:val="annotation reference"/>
    <w:basedOn w:val="Fuentedeprrafopredeter"/>
    <w:uiPriority w:val="99"/>
    <w:semiHidden/>
    <w:unhideWhenUsed/>
    <w:rsid w:val="00612706"/>
    <w:rPr>
      <w:sz w:val="16"/>
      <w:szCs w:val="16"/>
    </w:rPr>
  </w:style>
  <w:style w:type="paragraph" w:styleId="Textocomentario">
    <w:name w:val="annotation text"/>
    <w:basedOn w:val="Normal"/>
    <w:link w:val="TextocomentarioCar"/>
    <w:uiPriority w:val="99"/>
    <w:semiHidden/>
    <w:unhideWhenUsed/>
    <w:rsid w:val="00612706"/>
    <w:rPr>
      <w:sz w:val="20"/>
      <w:szCs w:val="20"/>
    </w:rPr>
  </w:style>
  <w:style w:type="character" w:customStyle="1" w:styleId="TextocomentarioCar">
    <w:name w:val="Texto comentario Car"/>
    <w:basedOn w:val="Fuentedeprrafopredeter"/>
    <w:link w:val="Textocomentario"/>
    <w:uiPriority w:val="99"/>
    <w:semiHidden/>
    <w:rsid w:val="00612706"/>
    <w:rPr>
      <w:sz w:val="20"/>
      <w:szCs w:val="20"/>
    </w:rPr>
  </w:style>
  <w:style w:type="paragraph" w:styleId="Asuntodelcomentario">
    <w:name w:val="annotation subject"/>
    <w:basedOn w:val="Textocomentario"/>
    <w:next w:val="Textocomentario"/>
    <w:link w:val="AsuntodelcomentarioCar"/>
    <w:uiPriority w:val="99"/>
    <w:semiHidden/>
    <w:unhideWhenUsed/>
    <w:rsid w:val="00612706"/>
    <w:rPr>
      <w:b/>
      <w:bCs/>
    </w:rPr>
  </w:style>
  <w:style w:type="character" w:customStyle="1" w:styleId="AsuntodelcomentarioCar">
    <w:name w:val="Asunto del comentario Car"/>
    <w:basedOn w:val="TextocomentarioCar"/>
    <w:link w:val="Asuntodelcomentario"/>
    <w:uiPriority w:val="99"/>
    <w:semiHidden/>
    <w:rsid w:val="00612706"/>
    <w:rPr>
      <w:b/>
      <w:bCs/>
      <w:sz w:val="20"/>
      <w:szCs w:val="20"/>
    </w:rPr>
  </w:style>
  <w:style w:type="paragraph" w:styleId="Textodeglobo">
    <w:name w:val="Balloon Text"/>
    <w:basedOn w:val="Normal"/>
    <w:link w:val="TextodegloboCar"/>
    <w:uiPriority w:val="99"/>
    <w:semiHidden/>
    <w:unhideWhenUsed/>
    <w:rsid w:val="0061270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06"/>
    <w:rPr>
      <w:rFonts w:ascii="Segoe UI" w:hAnsi="Segoe UI" w:cs="Segoe UI"/>
      <w:sz w:val="18"/>
      <w:szCs w:val="18"/>
    </w:rPr>
  </w:style>
  <w:style w:type="paragraph" w:styleId="Textoindependiente">
    <w:name w:val="Body Text"/>
    <w:basedOn w:val="Normal"/>
    <w:link w:val="TextoindependienteCar"/>
    <w:rsid w:val="00612706"/>
    <w:pPr>
      <w:spacing w:after="0"/>
    </w:pPr>
    <w:rPr>
      <w:rFonts w:eastAsia="Times New Roman" w:cs="Times New Roman"/>
      <w:sz w:val="20"/>
      <w:lang w:val="en-US" w:eastAsia="x-none"/>
    </w:rPr>
  </w:style>
  <w:style w:type="character" w:customStyle="1" w:styleId="TextoindependienteCar">
    <w:name w:val="Texto independiente Car"/>
    <w:basedOn w:val="Fuentedeprrafopredeter"/>
    <w:link w:val="Textoindependiente"/>
    <w:rsid w:val="00612706"/>
    <w:rPr>
      <w:rFonts w:eastAsia="Times New Roman" w:cs="Times New Roman"/>
      <w:sz w:val="20"/>
      <w:lang w:val="en-US" w:eastAsia="x-none"/>
    </w:rPr>
  </w:style>
  <w:style w:type="character" w:customStyle="1" w:styleId="apple-style-span">
    <w:name w:val="apple-style-span"/>
    <w:basedOn w:val="Fuentedeprrafopredeter"/>
    <w:rsid w:val="0053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vision-tours.es/circuitos/india/encantos-de-la-india-tailandia-asia-2016-121477-143681-144625/?tab=mapa" TargetMode="External"/><Relationship Id="rId13" Type="http://schemas.openxmlformats.org/officeDocument/2006/relationships/image" Target="media/image3.jpeg"/><Relationship Id="rId18" Type="http://schemas.openxmlformats.org/officeDocument/2006/relationships/hyperlink" Target="https://www.lavanguardia.com/natural/20170808/43151139328/elefantes-maltrato-tailandia.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url?sa=i&amp;rct=j&amp;q=&amp;esrc=s&amp;source=images&amp;cd=&amp;ved=2ahUKEwi-voeUz57jAhUOca0KHWgSBDsQjRx6BAgBEAU&amp;url=http://www.niceexperience.net/eur/tailandia/circuito_chiangrai_triangulo_oro_espanol&amp;psig=AOvVaw2-jymRHB1VsG2pvSFBvqcN&amp;ust=1562444853348784"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oogle.com/url?sa=i&amp;rct=j&amp;q=&amp;esrc=s&amp;source=images&amp;cd=&amp;cad=rja&amp;uact=8&amp;ved=2ahUKEwj5svHxy57jAhUGWa0KHX0ODMMQjRx6BAgBEAU&amp;url=/url?sa%3Di%26rct%3Dj%26q%3D%26esrc%3Ds%26source%3Dimages%26cd%3D%26ved%3D2ahUKEwiD3NDvy57jAhUDRKwKHTsYDt8QjRx6BAgBEAU%26url%3Dhttps://www.roadscholar.org/find-an-adventure/21103/The-Best-of-the-Mountain-Kingdoms-Tibet-Nepal-and-Bhutan%26psig%3DAOvVaw3z_7XYnCapcSrMX0OvNVXL%26ust%3D1562443960387394&amp;psig=AOvVaw3z_7XYnCapcSrMX0OvNVXL&amp;ust=156244396038739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google.com/url?sa=i&amp;rct=j&amp;q=&amp;esrc=s&amp;source=images&amp;cd=&amp;ved=2ahUKEwisg_Gt0J7jAhVEF6wKHVLPAsMQjRx6BAgBEAU&amp;url=https://www.visittnt.com/agra-tours/about-agra.html&amp;psig=AOvVaw1DhMAhcdo8dQoCTUql8syA&amp;ust=1562445254943799"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url?sa=i&amp;rct=j&amp;q=&amp;esrc=s&amp;source=images&amp;cd=&amp;ved=2ahUKEwjKorOoz57jAhVHVK0KHSorDuEQjRx6BAgBEAU&amp;url=http://amgviajes.com.pe/blog/tailandia-el-triangulo-de-oro/&amp;psig=AOvVaw2-jymRHB1VsG2pvSFBvqcN&amp;ust=156244485334878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1065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corei3</cp:lastModifiedBy>
  <cp:revision>14</cp:revision>
  <cp:lastPrinted>2019-04-25T00:02:00Z</cp:lastPrinted>
  <dcterms:created xsi:type="dcterms:W3CDTF">2019-07-06T02:19:00Z</dcterms:created>
  <dcterms:modified xsi:type="dcterms:W3CDTF">2020-07-24T16:04:00Z</dcterms:modified>
</cp:coreProperties>
</file>