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652D" w14:textId="77777777" w:rsidR="00BD2FE6" w:rsidRPr="00BD2FE6" w:rsidRDefault="00BD2FE6" w:rsidP="00BD2FE6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bookmarkStart w:id="0" w:name="EMPRESARIAL"/>
      <w:bookmarkStart w:id="1" w:name="_GoBack"/>
      <w:r w:rsidRPr="00BD2FE6">
        <w:rPr>
          <w:rFonts w:ascii="Arial" w:hAnsi="Arial" w:cs="Arial"/>
          <w:b/>
          <w:color w:val="1F3864" w:themeColor="accent5" w:themeShade="80"/>
          <w:sz w:val="32"/>
          <w:szCs w:val="32"/>
        </w:rPr>
        <w:t>PAQUETE EMPRESARIAL</w:t>
      </w:r>
      <w:bookmarkEnd w:id="0"/>
    </w:p>
    <w:bookmarkEnd w:id="1"/>
    <w:p w14:paraId="7EDE5215" w14:textId="77777777" w:rsidR="00BD2FE6" w:rsidRPr="00BD2FE6" w:rsidRDefault="00BD2FE6" w:rsidP="00BD2FE6">
      <w:pPr>
        <w:spacing w:after="120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BD2FE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3 días – 2 Noches </w:t>
      </w:r>
    </w:p>
    <w:p w14:paraId="31FFDA1A" w14:textId="77777777" w:rsidR="00BD2FE6" w:rsidRPr="00096764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F5EF5A1" w14:textId="77777777" w:rsidR="00BD2FE6" w:rsidRPr="00BD2FE6" w:rsidRDefault="00BD2FE6" w:rsidP="00BD2FE6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BD2FE6">
        <w:rPr>
          <w:rFonts w:ascii="Arial" w:eastAsia="Calibri" w:hAnsi="Arial" w:cs="Arial"/>
          <w:b/>
          <w:bCs/>
          <w:iCs/>
          <w:color w:val="1F487C"/>
          <w:spacing w:val="-1"/>
          <w:sz w:val="24"/>
          <w:szCs w:val="24"/>
        </w:rPr>
        <w:t>ITINERARIO</w:t>
      </w:r>
      <w:r w:rsidRPr="00BD2F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14:paraId="390207B1" w14:textId="77777777" w:rsidR="00BD2FE6" w:rsidRPr="00096764" w:rsidRDefault="00BD2FE6" w:rsidP="00BD2FE6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1DEDE1DA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>Día 1.</w:t>
      </w: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49FE25C9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Llegada por su cuenta y check in en el hotel a las 15:00 hrs. Traslado del Aeropuerto de Querétaro y/o Central de Autobuses a hotel seleccionado. Por la tarde recorrido en tranvía para conocer la historia de Querétaro y su fundación o Excursión Nocturna por la ciudad. </w:t>
      </w:r>
    </w:p>
    <w:p w14:paraId="35FC75B3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13C1A29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>Día 2.</w:t>
      </w: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69C47155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>Desayuno. Traslado a Planta en ciudad de Querétaro en servicio redondo.</w:t>
      </w:r>
    </w:p>
    <w:p w14:paraId="303CACEF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22C32B9C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/>
        </w:rPr>
        <w:t xml:space="preserve">Día 3. CIUDAD DE QUERÉTARO. </w:t>
      </w:r>
    </w:p>
    <w:p w14:paraId="346CD0E5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96764">
        <w:rPr>
          <w:rFonts w:ascii="Arial" w:eastAsia="Calibri" w:hAnsi="Arial" w:cs="Arial"/>
          <w:sz w:val="20"/>
          <w:szCs w:val="20"/>
          <w:lang w:val="es-ES"/>
        </w:rPr>
        <w:t xml:space="preserve">Desayuno. Check out 12:00 hrs. Traslado de hotel seleccionado a Aeropuerto de Querétaro y/o Central de Autobuses. </w:t>
      </w:r>
    </w:p>
    <w:p w14:paraId="4D96B722" w14:textId="77777777" w:rsidR="00BD2FE6" w:rsidRPr="00096764" w:rsidRDefault="00BD2FE6" w:rsidP="00BD2FE6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9FC7A4E" w14:textId="77777777" w:rsidR="00BD2FE6" w:rsidRDefault="00BD2FE6" w:rsidP="00BD2FE6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96764">
        <w:rPr>
          <w:rFonts w:ascii="Arial" w:hAnsi="Arial" w:cs="Arial"/>
          <w:b/>
          <w:sz w:val="20"/>
          <w:szCs w:val="20"/>
        </w:rPr>
        <w:t>FIN DE NUESTROS SERVICIOS.</w:t>
      </w:r>
    </w:p>
    <w:p w14:paraId="55ECCBD7" w14:textId="77777777" w:rsidR="00BD2FE6" w:rsidRPr="00096764" w:rsidRDefault="00BD2FE6" w:rsidP="00BD2FE6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854D836" w14:textId="77777777" w:rsidR="00BD2FE6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5D0C93EE" w14:textId="77777777" w:rsidR="00BD2FE6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4693FCFC" w14:textId="77777777" w:rsidR="00BD2FE6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365D1C20" w14:textId="77777777" w:rsidR="00BD2FE6" w:rsidRPr="00BD2FE6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color w:val="233F87"/>
          <w:sz w:val="24"/>
          <w:szCs w:val="24"/>
          <w:lang w:eastAsia="es-MX"/>
        </w:rPr>
      </w:pPr>
      <w:r w:rsidRPr="00BD2FE6">
        <w:rPr>
          <w:rFonts w:ascii="Arial" w:eastAsia="Times New Roman" w:hAnsi="Arial" w:cs="Arial"/>
          <w:b/>
          <w:bCs/>
          <w:color w:val="233F87"/>
          <w:sz w:val="24"/>
          <w:szCs w:val="24"/>
          <w:lang w:eastAsia="es-MX"/>
        </w:rPr>
        <w:t xml:space="preserve">PRECIOS POR PERSONA EN PESOS, </w:t>
      </w:r>
    </w:p>
    <w:p w14:paraId="69F7790A" w14:textId="2D0CC387" w:rsidR="00BD2FE6" w:rsidRPr="00BD2FE6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r w:rsidRPr="00BD2FE6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>(Servicio</w:t>
      </w:r>
      <w:r w:rsidRPr="00BD2FE6">
        <w:rPr>
          <w:rFonts w:ascii="Arial" w:hAnsi="Arial" w:cs="Arial"/>
          <w:b/>
          <w:sz w:val="20"/>
          <w:szCs w:val="20"/>
        </w:rPr>
        <w:t xml:space="preserve"> </w:t>
      </w:r>
      <w:r w:rsidRPr="00BD2FE6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compartido, mínimo 4 pasajeros) </w:t>
      </w:r>
    </w:p>
    <w:p w14:paraId="55EB645A" w14:textId="77777777" w:rsidR="00BD2FE6" w:rsidRPr="00A86E6E" w:rsidRDefault="00BD2FE6" w:rsidP="00BD2FE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449"/>
        <w:gridCol w:w="1499"/>
      </w:tblGrid>
      <w:tr w:rsidR="00BD2FE6" w:rsidRPr="00096764" w14:paraId="6517B63A" w14:textId="77777777" w:rsidTr="009A42B9">
        <w:trPr>
          <w:trHeight w:hRule="exact" w:val="823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275A3DE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361C46F4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CATEGORÍA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5DAC72B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HABITACIÓN SENCILLA</w:t>
            </w:r>
          </w:p>
        </w:tc>
      </w:tr>
      <w:tr w:rsidR="00BD2FE6" w:rsidRPr="00096764" w14:paraId="3D90A3B1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9B6C7C7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Hotel Centro19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41B0F09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2D1C9BC5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6,799</w:t>
            </w:r>
          </w:p>
        </w:tc>
      </w:tr>
      <w:tr w:rsidR="00BD2FE6" w:rsidRPr="00096764" w14:paraId="26CBFB95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0E48FF2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Misión Express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B731E2B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5A5916C9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BD2FE6" w:rsidRPr="00096764" w14:paraId="68405CA0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A7F3F71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Mirabel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7EB1DAB7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0820AAAD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8,281</w:t>
            </w:r>
          </w:p>
        </w:tc>
      </w:tr>
      <w:tr w:rsidR="00BD2FE6" w:rsidRPr="00096764" w14:paraId="6894096A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082E65A8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Hi Diamante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76FE9759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20012FD0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8,600</w:t>
            </w:r>
          </w:p>
        </w:tc>
      </w:tr>
      <w:tr w:rsidR="00BD2FE6" w:rsidRPr="00096764" w14:paraId="51C569FD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23A12F5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Serafín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8F6069C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7168850E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7,891</w:t>
            </w:r>
          </w:p>
        </w:tc>
      </w:tr>
      <w:tr w:rsidR="00BD2FE6" w:rsidRPr="00096764" w14:paraId="174CCDD7" w14:textId="77777777" w:rsidTr="009A42B9">
        <w:trPr>
          <w:trHeight w:hRule="exact" w:val="454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D7FEB26" w14:textId="77777777" w:rsidR="00BD2FE6" w:rsidRPr="00096764" w:rsidRDefault="00BD2FE6" w:rsidP="009A42B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La Casa del Naranjo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4F6CDB48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14:paraId="1E254821" w14:textId="77777777" w:rsidR="00BD2FE6" w:rsidRPr="00096764" w:rsidRDefault="00BD2FE6" w:rsidP="009A42B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7,722</w:t>
            </w:r>
          </w:p>
        </w:tc>
      </w:tr>
    </w:tbl>
    <w:p w14:paraId="78817F41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AFBCBC3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8C4C816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03CE270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AC7B27C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5A172A0B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5B4D085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4B06711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E6ECE78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034823E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9754D34" w14:textId="77777777" w:rsidR="00BD2FE6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3BF39C86" w14:textId="77777777" w:rsidR="00BD2FE6" w:rsidRPr="00096764" w:rsidRDefault="00BD2FE6" w:rsidP="00BD2FE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BD2FE6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PRECIO INCLUYE</w:t>
      </w: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 xml:space="preserve">: </w:t>
      </w:r>
    </w:p>
    <w:p w14:paraId="0BC88CBC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2 noches de alojamiento en habitación sencilla.</w:t>
      </w:r>
    </w:p>
    <w:p w14:paraId="27CBC9C9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2 Desayunos completos.</w:t>
      </w:r>
    </w:p>
    <w:p w14:paraId="5008F46B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Traslado aeropuerto Querétaro o Central de Autobuses a Hotel en servicio redondo.</w:t>
      </w:r>
    </w:p>
    <w:p w14:paraId="029582E5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Traslado Hotel- Planta en Querétaro- Hotel.</w:t>
      </w:r>
    </w:p>
    <w:p w14:paraId="3CCB2C63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Recorrido de una hora en Tranvía.</w:t>
      </w:r>
    </w:p>
    <w:p w14:paraId="59729759" w14:textId="77777777" w:rsidR="00BD2FE6" w:rsidRPr="00C572C3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hAnsi="Arial" w:cs="Arial"/>
          <w:sz w:val="20"/>
          <w:szCs w:val="20"/>
          <w:lang w:val="es-ES"/>
        </w:rPr>
        <w:t>Impuestos.</w:t>
      </w:r>
    </w:p>
    <w:p w14:paraId="1C2529D2" w14:textId="77777777" w:rsidR="00BD2FE6" w:rsidRPr="00C572C3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>
        <w:rPr>
          <w:rFonts w:ascii="Arial" w:hAnsi="Arial" w:cs="Arial"/>
          <w:sz w:val="20"/>
          <w:szCs w:val="20"/>
          <w:lang w:val="es-ES"/>
        </w:rPr>
        <w:t>Seguro de viajero</w:t>
      </w:r>
    </w:p>
    <w:p w14:paraId="58C213C3" w14:textId="77777777" w:rsidR="00BD2FE6" w:rsidRDefault="00BD2FE6" w:rsidP="00BD2FE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87CFBB4" w14:textId="77777777" w:rsidR="00BD2FE6" w:rsidRPr="00BD2FE6" w:rsidRDefault="00BD2FE6" w:rsidP="00BD2FE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5DD0F664" w14:textId="77777777" w:rsidR="00BD2FE6" w:rsidRPr="00BD2FE6" w:rsidRDefault="00BD2FE6" w:rsidP="00BD2FE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 w:rsidRPr="00BD2FE6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NO INCLUYE: </w:t>
      </w:r>
    </w:p>
    <w:p w14:paraId="3489378A" w14:textId="77777777" w:rsidR="00BD2FE6" w:rsidRPr="00096764" w:rsidRDefault="00BD2FE6" w:rsidP="00BD2FE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0F24817A" w14:textId="77777777" w:rsidR="00BD2FE6" w:rsidRPr="00096764" w:rsidRDefault="00BD2FE6" w:rsidP="00BD2FE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0687DEB8" w14:textId="77777777" w:rsidR="00BD2FE6" w:rsidRPr="00096764" w:rsidRDefault="00BD2FE6" w:rsidP="00BD2FE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2577F191" w14:textId="77777777" w:rsidR="00BD2FE6" w:rsidRPr="00096764" w:rsidRDefault="00BD2FE6" w:rsidP="00BD2FE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057B0E69" w14:textId="77777777" w:rsidR="00BD2FE6" w:rsidRPr="00096764" w:rsidRDefault="00BD2FE6" w:rsidP="00BD2FE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p w14:paraId="5CE4979A" w14:textId="77777777" w:rsidR="00BD2FE6" w:rsidRPr="00096764" w:rsidRDefault="00BD2FE6" w:rsidP="00BD2FE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898D765" w14:textId="77777777" w:rsidR="00BD2FE6" w:rsidRPr="00096764" w:rsidRDefault="00BD2FE6" w:rsidP="00BD2FE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NOTAS:</w:t>
      </w:r>
    </w:p>
    <w:p w14:paraId="2A8C1F79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Los precios indicados son informativos y deben ser confirmados antes de su compra.</w:t>
      </w:r>
    </w:p>
    <w:p w14:paraId="5CA0405E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La reservación debe estar cubierta en un 100% para garantizar los servicios con 10 días de antelación a la fecha del viaje.</w:t>
      </w:r>
    </w:p>
    <w:p w14:paraId="0AD24712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cliente deberá presentar una identificación oficial al momento de registrarse en el hotel.</w:t>
      </w:r>
    </w:p>
    <w:p w14:paraId="3FFD26C0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Si desea agregar otra actividad y/o servicios favor de contactar a nuestro asesor.</w:t>
      </w:r>
    </w:p>
    <w:p w14:paraId="6DC469D7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Recomendación: usar zapatos bajos, gorra, bloqueador, suéter de acuerdo a temporada.</w:t>
      </w:r>
    </w:p>
    <w:p w14:paraId="231D51FF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tipo de unidad dependerá del número de participantes, todas de calidad turística.</w:t>
      </w:r>
    </w:p>
    <w:p w14:paraId="36DF64E6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Los itinerarios pueden sufrir cambios sin previo aviso, debido a condiciones climatológicas de los destinos o por eventos externos a</w:t>
      </w:r>
      <w:r>
        <w:rPr>
          <w:rFonts w:ascii="Arial" w:hAnsi="Arial" w:cs="Arial"/>
          <w:sz w:val="20"/>
          <w:szCs w:val="20"/>
          <w:lang w:val="es-ES"/>
        </w:rPr>
        <w:t xml:space="preserve"> nosotros</w:t>
      </w:r>
      <w:r w:rsidRPr="00096764">
        <w:rPr>
          <w:rFonts w:ascii="Arial" w:hAnsi="Arial" w:cs="Arial"/>
          <w:sz w:val="20"/>
          <w:szCs w:val="20"/>
          <w:lang w:val="es-ES"/>
        </w:rPr>
        <w:t>, que puedan cambiar o suprimir los lugares a visitar.</w:t>
      </w:r>
    </w:p>
    <w:p w14:paraId="332EAD6A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Se consideran menores de 2 a 11 años, a partir de 12 años ya pagan como adultos.</w:t>
      </w:r>
    </w:p>
    <w:p w14:paraId="20BF7787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Tarifa no aplica en días festivos, puentes y periodo vacacional. Sujeta a suplemento por persona.</w:t>
      </w:r>
    </w:p>
    <w:p w14:paraId="6C593C79" w14:textId="77777777" w:rsidR="00BD2FE6" w:rsidRPr="00096764" w:rsidRDefault="00BD2FE6" w:rsidP="00BD2FE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Vigencia al </w:t>
      </w:r>
      <w:r>
        <w:rPr>
          <w:rFonts w:ascii="Arial" w:hAnsi="Arial" w:cs="Arial"/>
          <w:sz w:val="20"/>
          <w:szCs w:val="20"/>
          <w:lang w:val="es-ES"/>
        </w:rPr>
        <w:t>29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febrero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20</w:t>
      </w:r>
      <w:r>
        <w:rPr>
          <w:rFonts w:ascii="Arial" w:hAnsi="Arial" w:cs="Arial"/>
          <w:sz w:val="20"/>
          <w:szCs w:val="20"/>
          <w:lang w:val="es-ES"/>
        </w:rPr>
        <w:t>21</w:t>
      </w:r>
      <w:r w:rsidRPr="00096764">
        <w:rPr>
          <w:rFonts w:ascii="Arial" w:hAnsi="Arial" w:cs="Arial"/>
          <w:sz w:val="20"/>
          <w:szCs w:val="20"/>
          <w:lang w:val="es-ES"/>
        </w:rPr>
        <w:t>.</w:t>
      </w:r>
    </w:p>
    <w:p w14:paraId="3656831D" w14:textId="77777777" w:rsidR="00BD2FE6" w:rsidRDefault="00BD2FE6" w:rsidP="003462FF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ascii="Arial" w:eastAsia="Calibri" w:hAnsi="Arial" w:cs="Arial"/>
          <w:b/>
          <w:bCs/>
          <w:iCs/>
          <w:color w:val="1F487C"/>
          <w:spacing w:val="-1"/>
          <w:sz w:val="32"/>
          <w:szCs w:val="32"/>
        </w:rPr>
      </w:pPr>
    </w:p>
    <w:p w14:paraId="4015F4D4" w14:textId="541FA512" w:rsidR="005B7819" w:rsidRPr="00796CDA" w:rsidRDefault="005B7819" w:rsidP="00D43A78">
      <w:pPr>
        <w:spacing w:before="240" w:after="0" w:line="240" w:lineRule="auto"/>
        <w:jc w:val="center"/>
        <w:rPr>
          <w:rFonts w:ascii="Arial" w:hAnsi="Arial" w:cs="Arial"/>
          <w:b/>
        </w:rPr>
      </w:pPr>
    </w:p>
    <w:sectPr w:rsidR="005B7819" w:rsidRPr="00796CDA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pPr>
        <w:spacing w:after="0" w:line="240" w:lineRule="auto"/>
      </w:pPr>
      <w:r>
        <w:separator/>
      </w:r>
    </w:p>
  </w:endnote>
  <w:endnote w:type="continuationSeparator" w:id="0">
    <w:p w14:paraId="35EDE105" w14:textId="77777777" w:rsidR="00F3430D" w:rsidRDefault="00F3430D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BD2FE6" w:rsidRPr="00BD2FE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BD2FE6" w:rsidRPr="00BD2FE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pPr>
        <w:spacing w:after="0" w:line="240" w:lineRule="auto"/>
      </w:pPr>
      <w:r>
        <w:separator/>
      </w:r>
    </w:p>
  </w:footnote>
  <w:footnote w:type="continuationSeparator" w:id="0">
    <w:p w14:paraId="5E3BDB51" w14:textId="77777777" w:rsidR="00F3430D" w:rsidRDefault="00F3430D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E5B9D"/>
    <w:rsid w:val="001F6401"/>
    <w:rsid w:val="00203A3B"/>
    <w:rsid w:val="002766CB"/>
    <w:rsid w:val="002835CC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9450C0"/>
    <w:rsid w:val="009C389C"/>
    <w:rsid w:val="00A37758"/>
    <w:rsid w:val="00A44456"/>
    <w:rsid w:val="00A72C9E"/>
    <w:rsid w:val="00AB1B13"/>
    <w:rsid w:val="00AD60A8"/>
    <w:rsid w:val="00B66B5C"/>
    <w:rsid w:val="00BC1145"/>
    <w:rsid w:val="00BD2FE6"/>
    <w:rsid w:val="00BE6A5A"/>
    <w:rsid w:val="00BF358F"/>
    <w:rsid w:val="00C31791"/>
    <w:rsid w:val="00C35BED"/>
    <w:rsid w:val="00C47E44"/>
    <w:rsid w:val="00C55BFF"/>
    <w:rsid w:val="00CB0BF3"/>
    <w:rsid w:val="00CE29E0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2F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1047482</cp:lastModifiedBy>
  <cp:revision>2</cp:revision>
  <dcterms:created xsi:type="dcterms:W3CDTF">2020-04-29T19:56:00Z</dcterms:created>
  <dcterms:modified xsi:type="dcterms:W3CDTF">2020-04-29T19:56:00Z</dcterms:modified>
</cp:coreProperties>
</file>