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A" w:rsidRPr="001D298E" w:rsidRDefault="002B0E0E" w:rsidP="002B0E0E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ind w:left="1134" w:hanging="1134"/>
        <w:jc w:val="center"/>
        <w:rPr>
          <w:sz w:val="144"/>
          <w:szCs w:val="144"/>
        </w:rPr>
      </w:pPr>
      <w:r w:rsidRPr="001D298E">
        <w:rPr>
          <w:sz w:val="144"/>
          <w:szCs w:val="144"/>
        </w:rPr>
        <w:t>INDIA</w:t>
      </w:r>
    </w:p>
    <w:p w:rsidR="002B0E0E" w:rsidRPr="001D298E" w:rsidRDefault="004E0AE0" w:rsidP="00A81FAC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ind w:left="1134" w:hanging="1134"/>
      </w:pPr>
      <w:r w:rsidRPr="001D298E">
        <w:rPr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37440" cy="1962150"/>
            <wp:effectExtent l="0" t="0" r="0" b="0"/>
            <wp:wrapSquare wrapText="bothSides"/>
            <wp:docPr id="2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4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98" w:rsidRPr="001D298E">
        <w:t xml:space="preserve">      </w:t>
      </w:r>
      <w:r w:rsidRPr="001D298E">
        <w:rPr>
          <w:noProof/>
          <w:color w:val="0000FF"/>
          <w:lang w:eastAsia="es-MX"/>
        </w:rPr>
        <w:drawing>
          <wp:inline distT="0" distB="0" distL="0" distR="0" wp14:anchorId="10FB7C1F" wp14:editId="1AD57C0B">
            <wp:extent cx="3220597" cy="1962150"/>
            <wp:effectExtent l="0" t="0" r="0" b="0"/>
            <wp:docPr id="6" name="irc_mi" descr="Resultado de imagen para a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agr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26" cy="1965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1AD4" w:rsidRPr="001D298E" w:rsidRDefault="003B1AD4" w:rsidP="00A81FAC">
      <w:pPr>
        <w:widowControl w:val="0"/>
        <w:autoSpaceDE w:val="0"/>
        <w:autoSpaceDN w:val="0"/>
        <w:adjustRightInd w:val="0"/>
      </w:pPr>
    </w:p>
    <w:p w:rsidR="0089449A" w:rsidRPr="001D298E" w:rsidRDefault="004E0AE0" w:rsidP="00A81FAC">
      <w:r w:rsidRPr="001D298E">
        <w:t xml:space="preserve"> </w:t>
      </w:r>
      <w:r w:rsidR="00871F98" w:rsidRPr="001D298E">
        <w:rPr>
          <w:noProof/>
          <w:color w:val="0000FF"/>
          <w:lang w:eastAsia="es-MX"/>
        </w:rPr>
        <w:drawing>
          <wp:inline distT="0" distB="0" distL="0" distR="0" wp14:anchorId="17DEFB38" wp14:editId="605843F8">
            <wp:extent cx="3067050" cy="2041138"/>
            <wp:effectExtent l="0" t="0" r="0" b="0"/>
            <wp:docPr id="3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31" cy="205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298E">
        <w:t xml:space="preserve">   </w:t>
      </w:r>
      <w:r w:rsidRPr="001D298E">
        <w:rPr>
          <w:noProof/>
          <w:color w:val="0000FF"/>
          <w:lang w:eastAsia="es-MX"/>
        </w:rPr>
        <w:drawing>
          <wp:inline distT="0" distB="0" distL="0" distR="0" wp14:anchorId="58E200A4" wp14:editId="713F86F7">
            <wp:extent cx="2886710" cy="1926223"/>
            <wp:effectExtent l="0" t="0" r="8890" b="0"/>
            <wp:docPr id="5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67" cy="1954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27D9" w:rsidRPr="001D298E" w:rsidRDefault="00EE27D9" w:rsidP="00A81FAC"/>
    <w:p w:rsidR="00871F98" w:rsidRPr="001D298E" w:rsidRDefault="00EE27D9" w:rsidP="00A81FAC">
      <w:r w:rsidRPr="001D298E">
        <w:rPr>
          <w:noProof/>
          <w:color w:val="0000FF"/>
          <w:lang w:eastAsia="es-MX"/>
        </w:rPr>
        <w:drawing>
          <wp:inline distT="0" distB="0" distL="0" distR="0" wp14:anchorId="13575E61" wp14:editId="19CC5814">
            <wp:extent cx="2931060" cy="1647637"/>
            <wp:effectExtent l="0" t="0" r="3175" b="0"/>
            <wp:docPr id="4" name="irc_mi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47" cy="16611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D298E">
        <w:t xml:space="preserve"> </w:t>
      </w:r>
      <w:r w:rsidRPr="001D298E">
        <w:rPr>
          <w:noProof/>
          <w:color w:val="0000FF"/>
          <w:lang w:eastAsia="es-MX"/>
        </w:rPr>
        <w:drawing>
          <wp:inline distT="0" distB="0" distL="0" distR="0" wp14:anchorId="469A0408" wp14:editId="1D998624">
            <wp:extent cx="3023793" cy="1703671"/>
            <wp:effectExtent l="0" t="0" r="5715" b="0"/>
            <wp:docPr id="21" name="irc_mi" descr="Resultado de imagen para paseo en elefante e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paseo en elefante en indi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02" cy="1715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449A" w:rsidRPr="001D298E" w:rsidRDefault="00871F98" w:rsidP="00A81FAC">
      <w:r w:rsidRPr="001D298E">
        <w:t xml:space="preserve">  </w:t>
      </w:r>
    </w:p>
    <w:p w:rsidR="0089449A" w:rsidRPr="001D298E" w:rsidRDefault="0089449A" w:rsidP="00A81FAC"/>
    <w:p w:rsidR="0089449A" w:rsidRPr="001D298E" w:rsidRDefault="0089449A" w:rsidP="00A81FAC"/>
    <w:p w:rsidR="00D04DB1" w:rsidRPr="001D298E" w:rsidRDefault="00D04DB1" w:rsidP="00D04DB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1F487C"/>
          <w:u w:val="single"/>
        </w:rPr>
      </w:pPr>
      <w:r w:rsidRPr="001D298E">
        <w:rPr>
          <w:b/>
          <w:bCs/>
          <w:i/>
          <w:iCs/>
          <w:color w:val="1F487C"/>
          <w:u w:val="single"/>
        </w:rPr>
        <w:lastRenderedPageBreak/>
        <w:t>3</w:t>
      </w:r>
      <w:r w:rsidR="0009267A" w:rsidRPr="001D298E">
        <w:rPr>
          <w:b/>
          <w:bCs/>
          <w:i/>
          <w:iCs/>
          <w:color w:val="1F487C"/>
          <w:u w:val="single"/>
        </w:rPr>
        <w:t xml:space="preserve">   </w:t>
      </w:r>
      <w:r w:rsidRPr="001D298E">
        <w:rPr>
          <w:b/>
          <w:bCs/>
          <w:i/>
          <w:iCs/>
          <w:color w:val="1F487C"/>
          <w:u w:val="single"/>
        </w:rPr>
        <w:t xml:space="preserve">  VIAJES INDIA Y NEPAL </w:t>
      </w:r>
      <w:r w:rsidR="00D3698E" w:rsidRPr="001D298E">
        <w:rPr>
          <w:b/>
          <w:bCs/>
          <w:i/>
          <w:iCs/>
          <w:color w:val="1F487C"/>
          <w:u w:val="single"/>
        </w:rPr>
        <w:t xml:space="preserve">14 DÍAS </w:t>
      </w:r>
      <w:r w:rsidR="00D3698E">
        <w:rPr>
          <w:b/>
          <w:bCs/>
          <w:i/>
          <w:iCs/>
          <w:color w:val="1F487C"/>
          <w:u w:val="single"/>
        </w:rPr>
        <w:t>/ 13 NOCHES</w:t>
      </w:r>
    </w:p>
    <w:p w:rsidR="002540C5" w:rsidRPr="001D298E" w:rsidRDefault="00D04DB1" w:rsidP="00D04DB1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i/>
          <w:iCs/>
          <w:color w:val="1F487C"/>
          <w:u w:val="single"/>
        </w:rPr>
      </w:pPr>
      <w:r w:rsidRPr="001D298E">
        <w:rPr>
          <w:i/>
          <w:iCs/>
          <w:color w:val="000000"/>
        </w:rPr>
        <w:t xml:space="preserve">DELHI – JAIPUR – FATEHPUR SIKRI – AGRA – JHANSI – </w:t>
      </w:r>
      <w:r w:rsidR="004203E6" w:rsidRPr="001D298E">
        <w:rPr>
          <w:i/>
          <w:iCs/>
          <w:color w:val="000000"/>
        </w:rPr>
        <w:t xml:space="preserve">ORCHA - </w:t>
      </w:r>
      <w:r w:rsidRPr="001D298E">
        <w:rPr>
          <w:i/>
          <w:iCs/>
          <w:color w:val="000000"/>
        </w:rPr>
        <w:t xml:space="preserve">KHAJURAHO - VARANASI – </w:t>
      </w:r>
      <w:r w:rsidR="004203E6" w:rsidRPr="001D298E">
        <w:rPr>
          <w:i/>
          <w:iCs/>
          <w:color w:val="000000"/>
        </w:rPr>
        <w:t>DELHI - KATHMANDU</w:t>
      </w:r>
      <w:r w:rsidRPr="001D298E">
        <w:rPr>
          <w:i/>
          <w:iCs/>
          <w:color w:val="000000"/>
        </w:rPr>
        <w:t xml:space="preserve"> </w:t>
      </w:r>
    </w:p>
    <w:p w:rsidR="00D04DB1" w:rsidRPr="001D298E" w:rsidRDefault="00D04DB1" w:rsidP="0009267A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i/>
          <w:iCs/>
          <w:color w:val="1F487C"/>
          <w:u w:val="single"/>
        </w:rPr>
      </w:pPr>
    </w:p>
    <w:p w:rsidR="0009267A" w:rsidRPr="001D298E" w:rsidRDefault="0009267A" w:rsidP="0009267A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i/>
          <w:iCs/>
          <w:color w:val="1F487C"/>
          <w:sz w:val="20"/>
          <w:szCs w:val="20"/>
          <w:u w:val="single"/>
        </w:rPr>
      </w:pPr>
      <w:r w:rsidRPr="001D298E">
        <w:rPr>
          <w:b/>
          <w:bCs/>
          <w:i/>
          <w:iCs/>
          <w:color w:val="1F487C"/>
          <w:sz w:val="20"/>
          <w:szCs w:val="20"/>
          <w:u w:val="single"/>
        </w:rPr>
        <w:t xml:space="preserve">ITINERARIO </w:t>
      </w:r>
    </w:p>
    <w:p w:rsidR="0009267A" w:rsidRPr="001D298E" w:rsidRDefault="0009267A" w:rsidP="0009267A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p w:rsidR="0009267A" w:rsidRPr="001D298E" w:rsidRDefault="00092E94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Día 1</w:t>
      </w:r>
      <w:bookmarkStart w:id="0" w:name="_GoBack"/>
      <w:bookmarkEnd w:id="0"/>
      <w:r w:rsidR="000428E7" w:rsidRPr="001D298E">
        <w:rPr>
          <w:b/>
          <w:bCs/>
          <w:i/>
          <w:iCs/>
          <w:color w:val="000000"/>
          <w:sz w:val="20"/>
          <w:szCs w:val="20"/>
        </w:rPr>
        <w:t>:</w:t>
      </w:r>
      <w:r w:rsidR="0009267A" w:rsidRPr="001D298E">
        <w:rPr>
          <w:b/>
          <w:bCs/>
          <w:i/>
          <w:iCs/>
          <w:color w:val="000000"/>
          <w:sz w:val="20"/>
          <w:szCs w:val="20"/>
        </w:rPr>
        <w:t xml:space="preserve"> Llegada a Delhi </w:t>
      </w:r>
    </w:p>
    <w:p w:rsidR="0009267A" w:rsidRPr="001D298E" w:rsidRDefault="0009267A" w:rsidP="0009267A">
      <w:pPr>
        <w:tabs>
          <w:tab w:val="left" w:pos="5624"/>
        </w:tabs>
        <w:jc w:val="both"/>
        <w:rPr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>Encuentro y asistencia a la llegada y traslado al hotel. Alojamiento por la noche en el hotel</w:t>
      </w:r>
    </w:p>
    <w:p w:rsidR="0009267A" w:rsidRPr="001D298E" w:rsidRDefault="0009267A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09267A" w:rsidRPr="001D298E" w:rsidRDefault="0009267A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 2: Delhi</w:t>
      </w:r>
    </w:p>
    <w:p w:rsidR="0009267A" w:rsidRPr="001D298E" w:rsidRDefault="0009267A" w:rsidP="0009267A">
      <w:pPr>
        <w:jc w:val="both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4203E6" w:rsidRPr="001D298E">
        <w:rPr>
          <w:color w:val="000000"/>
          <w:position w:val="1"/>
          <w:sz w:val="20"/>
          <w:szCs w:val="20"/>
        </w:rPr>
        <w:t>recorrido</w:t>
      </w:r>
      <w:r w:rsidRPr="001D298E">
        <w:rPr>
          <w:color w:val="000000"/>
          <w:position w:val="1"/>
          <w:sz w:val="20"/>
          <w:szCs w:val="20"/>
        </w:rPr>
        <w:t xml:space="preserve"> por la Ciudad Vieja y Nueva Delhi, visitando Fuerte Rojo, Jama </w:t>
      </w:r>
      <w:proofErr w:type="spellStart"/>
      <w:r w:rsidRPr="001D298E">
        <w:rPr>
          <w:color w:val="000000"/>
          <w:position w:val="1"/>
          <w:sz w:val="20"/>
          <w:szCs w:val="20"/>
        </w:rPr>
        <w:t>Masjid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</w:t>
      </w:r>
      <w:proofErr w:type="spellStart"/>
      <w:r w:rsidRPr="001D298E">
        <w:rPr>
          <w:color w:val="000000"/>
          <w:position w:val="1"/>
          <w:sz w:val="20"/>
          <w:szCs w:val="20"/>
        </w:rPr>
        <w:t>Chandni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1D298E">
        <w:rPr>
          <w:color w:val="000000"/>
          <w:position w:val="1"/>
          <w:sz w:val="20"/>
          <w:szCs w:val="20"/>
        </w:rPr>
        <w:t>Chowk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</w:t>
      </w:r>
      <w:proofErr w:type="spellStart"/>
      <w:r w:rsidRPr="001D298E">
        <w:rPr>
          <w:color w:val="000000"/>
          <w:position w:val="1"/>
          <w:sz w:val="20"/>
          <w:szCs w:val="20"/>
        </w:rPr>
        <w:t>Raj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1D298E">
        <w:rPr>
          <w:color w:val="000000"/>
          <w:position w:val="1"/>
          <w:sz w:val="20"/>
          <w:szCs w:val="20"/>
        </w:rPr>
        <w:t>Ghat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Puerta de la India y los edificios gubernamentales, la Tumba de </w:t>
      </w:r>
      <w:proofErr w:type="spellStart"/>
      <w:r w:rsidRPr="001D298E">
        <w:rPr>
          <w:color w:val="000000"/>
          <w:position w:val="1"/>
          <w:sz w:val="20"/>
          <w:szCs w:val="20"/>
        </w:rPr>
        <w:t>Humayun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el Templo de Lotus y </w:t>
      </w:r>
      <w:proofErr w:type="spellStart"/>
      <w:r w:rsidRPr="001D298E">
        <w:rPr>
          <w:color w:val="000000"/>
          <w:position w:val="1"/>
          <w:sz w:val="20"/>
          <w:szCs w:val="20"/>
        </w:rPr>
        <w:t>Qutub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Minar. Alojamiento por la noche en el hotel.</w:t>
      </w:r>
    </w:p>
    <w:p w:rsidR="0009267A" w:rsidRPr="001D298E" w:rsidRDefault="0009267A" w:rsidP="0009267A">
      <w:pPr>
        <w:rPr>
          <w:rFonts w:eastAsia="MS Mincho"/>
          <w:sz w:val="20"/>
          <w:szCs w:val="20"/>
        </w:rPr>
      </w:pPr>
    </w:p>
    <w:p w:rsidR="004203E6" w:rsidRPr="001D298E" w:rsidRDefault="0009267A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 3: Delhi / Jaipur (</w:t>
      </w:r>
      <w:r w:rsidR="004203E6" w:rsidRPr="001D298E">
        <w:rPr>
          <w:b/>
          <w:bCs/>
          <w:i/>
          <w:iCs/>
          <w:color w:val="000000"/>
          <w:sz w:val="20"/>
          <w:szCs w:val="20"/>
        </w:rPr>
        <w:t>258</w:t>
      </w:r>
    </w:p>
    <w:p w:rsidR="0009267A" w:rsidRPr="001D298E" w:rsidRDefault="00592C34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09267A" w:rsidRPr="001D298E">
        <w:rPr>
          <w:b/>
          <w:bCs/>
          <w:i/>
          <w:iCs/>
          <w:color w:val="000000"/>
          <w:sz w:val="20"/>
          <w:szCs w:val="20"/>
        </w:rPr>
        <w:t xml:space="preserve">Km/ 5 </w:t>
      </w:r>
      <w:proofErr w:type="spellStart"/>
      <w:r w:rsidR="0009267A" w:rsidRPr="001D298E">
        <w:rPr>
          <w:b/>
          <w:bCs/>
          <w:i/>
          <w:iCs/>
          <w:color w:val="000000"/>
          <w:sz w:val="20"/>
          <w:szCs w:val="20"/>
        </w:rPr>
        <w:t>hrs</w:t>
      </w:r>
      <w:proofErr w:type="spellEnd"/>
      <w:r w:rsidR="0009267A" w:rsidRPr="001D298E">
        <w:rPr>
          <w:b/>
          <w:bCs/>
          <w:i/>
          <w:iCs/>
          <w:color w:val="000000"/>
          <w:sz w:val="20"/>
          <w:szCs w:val="20"/>
        </w:rPr>
        <w:t>)</w:t>
      </w:r>
    </w:p>
    <w:p w:rsidR="0009267A" w:rsidRPr="001D298E" w:rsidRDefault="0009267A" w:rsidP="0009267A">
      <w:pPr>
        <w:jc w:val="both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salida de Delhi en combi/bus llegada a Jaipur. A la llegada, </w:t>
      </w:r>
      <w:proofErr w:type="spellStart"/>
      <w:r w:rsidRPr="001D298E">
        <w:rPr>
          <w:color w:val="000000"/>
          <w:position w:val="1"/>
          <w:sz w:val="20"/>
          <w:szCs w:val="20"/>
        </w:rPr>
        <w:t>check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-in en el hotel. </w:t>
      </w:r>
      <w:r w:rsidR="00D04DB1" w:rsidRPr="001D298E">
        <w:rPr>
          <w:color w:val="000000"/>
          <w:position w:val="1"/>
          <w:sz w:val="20"/>
          <w:szCs w:val="20"/>
        </w:rPr>
        <w:t>Resto del tiempo, libre. Alojamiento por la noche en el hotel.</w:t>
      </w:r>
    </w:p>
    <w:p w:rsidR="0009267A" w:rsidRPr="001D298E" w:rsidRDefault="0009267A" w:rsidP="0009267A">
      <w:pPr>
        <w:rPr>
          <w:color w:val="000000"/>
          <w:position w:val="1"/>
          <w:sz w:val="20"/>
          <w:szCs w:val="20"/>
        </w:rPr>
      </w:pPr>
    </w:p>
    <w:p w:rsidR="0009267A" w:rsidRPr="001D298E" w:rsidRDefault="0009267A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 4: Jaipur</w:t>
      </w:r>
    </w:p>
    <w:p w:rsidR="0009267A" w:rsidRPr="001D298E" w:rsidRDefault="0009267A" w:rsidP="0009267A">
      <w:pPr>
        <w:jc w:val="both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visita al Fuerte </w:t>
      </w:r>
      <w:proofErr w:type="spellStart"/>
      <w:r w:rsidRPr="001D298E">
        <w:rPr>
          <w:color w:val="000000"/>
          <w:position w:val="1"/>
          <w:sz w:val="20"/>
          <w:szCs w:val="20"/>
        </w:rPr>
        <w:t>Amber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palacio fortificado romántico y clásico. Una atracción mayor en </w:t>
      </w:r>
      <w:proofErr w:type="spellStart"/>
      <w:r w:rsidRPr="001D298E">
        <w:rPr>
          <w:color w:val="000000"/>
          <w:position w:val="1"/>
          <w:sz w:val="20"/>
          <w:szCs w:val="20"/>
        </w:rPr>
        <w:t>Amber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es el paseo en elefante todo el camino hacia arriba</w:t>
      </w:r>
      <w:r w:rsidR="00592C34" w:rsidRPr="001D298E">
        <w:rPr>
          <w:color w:val="000000"/>
          <w:position w:val="1"/>
          <w:sz w:val="20"/>
          <w:szCs w:val="20"/>
        </w:rPr>
        <w:t>,</w:t>
      </w:r>
      <w:r w:rsidRPr="001D298E">
        <w:rPr>
          <w:color w:val="000000"/>
          <w:position w:val="1"/>
          <w:sz w:val="20"/>
          <w:szCs w:val="20"/>
        </w:rPr>
        <w:t xml:space="preserve"> hasta la entrada al Fuerte. Por la tarde, </w:t>
      </w:r>
      <w:r w:rsidR="001D298E" w:rsidRPr="001D298E">
        <w:rPr>
          <w:color w:val="000000"/>
          <w:position w:val="1"/>
          <w:sz w:val="20"/>
          <w:szCs w:val="20"/>
        </w:rPr>
        <w:t>recorrido</w:t>
      </w:r>
      <w:r w:rsidRPr="001D298E">
        <w:rPr>
          <w:color w:val="000000"/>
          <w:position w:val="1"/>
          <w:sz w:val="20"/>
          <w:szCs w:val="20"/>
        </w:rPr>
        <w:t xml:space="preserve"> con vistas panorámicas de la ciudad visitando el Palacio de Ciudad del Maharajá</w:t>
      </w:r>
      <w:r w:rsidR="00D04DB1" w:rsidRPr="001D298E">
        <w:rPr>
          <w:color w:val="000000"/>
          <w:position w:val="1"/>
          <w:sz w:val="20"/>
          <w:szCs w:val="20"/>
        </w:rPr>
        <w:t>.</w:t>
      </w:r>
      <w:r w:rsidRPr="001D298E">
        <w:rPr>
          <w:color w:val="000000"/>
          <w:position w:val="1"/>
          <w:sz w:val="20"/>
          <w:szCs w:val="20"/>
        </w:rPr>
        <w:t xml:space="preserve"> </w:t>
      </w:r>
      <w:r w:rsidR="00D04DB1" w:rsidRPr="001D298E">
        <w:rPr>
          <w:color w:val="000000"/>
          <w:position w:val="1"/>
          <w:sz w:val="20"/>
          <w:szCs w:val="20"/>
        </w:rPr>
        <w:t xml:space="preserve">Más tarde, visita al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Jantar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Mantar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>, que es el mayor observatorio de piedra y mármol diseñado en el mundo. Alojamiento por la noche en el hotel.</w:t>
      </w:r>
    </w:p>
    <w:p w:rsidR="0009267A" w:rsidRPr="001D298E" w:rsidRDefault="0009267A" w:rsidP="0009267A">
      <w:pPr>
        <w:rPr>
          <w:rFonts w:eastAsia="MS Mincho"/>
          <w:sz w:val="20"/>
          <w:szCs w:val="20"/>
        </w:rPr>
      </w:pPr>
    </w:p>
    <w:p w:rsidR="0009267A" w:rsidRPr="001D298E" w:rsidRDefault="0009267A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 xml:space="preserve">Día 5: </w:t>
      </w:r>
      <w:r w:rsidR="004203E6" w:rsidRPr="001D298E">
        <w:rPr>
          <w:b/>
          <w:bCs/>
          <w:i/>
          <w:iCs/>
          <w:color w:val="000000"/>
          <w:sz w:val="20"/>
          <w:szCs w:val="20"/>
        </w:rPr>
        <w:t xml:space="preserve">Jaipur / </w:t>
      </w:r>
      <w:proofErr w:type="spellStart"/>
      <w:r w:rsidR="004203E6" w:rsidRPr="001D298E">
        <w:rPr>
          <w:b/>
          <w:bCs/>
          <w:i/>
          <w:iCs/>
          <w:color w:val="000000"/>
          <w:sz w:val="20"/>
          <w:szCs w:val="20"/>
        </w:rPr>
        <w:t>Fatehpur</w:t>
      </w:r>
      <w:proofErr w:type="spellEnd"/>
      <w:r w:rsidR="004203E6" w:rsidRPr="001D298E"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4203E6" w:rsidRPr="001D298E">
        <w:rPr>
          <w:b/>
          <w:bCs/>
          <w:i/>
          <w:iCs/>
          <w:color w:val="000000"/>
          <w:sz w:val="20"/>
          <w:szCs w:val="20"/>
        </w:rPr>
        <w:t>Sikri</w:t>
      </w:r>
      <w:proofErr w:type="spellEnd"/>
      <w:r w:rsidR="004203E6" w:rsidRPr="001D298E">
        <w:rPr>
          <w:b/>
          <w:bCs/>
          <w:i/>
          <w:iCs/>
          <w:color w:val="000000"/>
          <w:sz w:val="20"/>
          <w:szCs w:val="20"/>
        </w:rPr>
        <w:t xml:space="preserve"> / Agra - (233 km/ 06 </w:t>
      </w:r>
      <w:proofErr w:type="spellStart"/>
      <w:r w:rsidR="004203E6" w:rsidRPr="001D298E">
        <w:rPr>
          <w:b/>
          <w:bCs/>
          <w:i/>
          <w:iCs/>
          <w:color w:val="000000"/>
          <w:sz w:val="20"/>
          <w:szCs w:val="20"/>
        </w:rPr>
        <w:t>hs</w:t>
      </w:r>
      <w:proofErr w:type="spellEnd"/>
      <w:r w:rsidR="004203E6" w:rsidRPr="001D298E">
        <w:rPr>
          <w:b/>
          <w:bCs/>
          <w:i/>
          <w:iCs/>
          <w:color w:val="000000"/>
          <w:sz w:val="20"/>
          <w:szCs w:val="20"/>
        </w:rPr>
        <w:t>)</w:t>
      </w:r>
      <w:r w:rsidRPr="001D298E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09267A" w:rsidRPr="001D298E" w:rsidRDefault="0009267A" w:rsidP="0009267A">
      <w:pPr>
        <w:jc w:val="both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salida de Jaipur en combi/bus llegada a Agra visitando en la ruta </w:t>
      </w:r>
      <w:proofErr w:type="spellStart"/>
      <w:r w:rsidRPr="001D298E">
        <w:rPr>
          <w:color w:val="000000"/>
          <w:position w:val="1"/>
          <w:sz w:val="20"/>
          <w:szCs w:val="20"/>
        </w:rPr>
        <w:t>Fatehpur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1D298E">
        <w:rPr>
          <w:color w:val="000000"/>
          <w:position w:val="1"/>
          <w:sz w:val="20"/>
          <w:szCs w:val="20"/>
        </w:rPr>
        <w:t>Sikri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construido por el emperador </w:t>
      </w:r>
      <w:proofErr w:type="spellStart"/>
      <w:r w:rsidRPr="001D298E">
        <w:rPr>
          <w:color w:val="000000"/>
          <w:position w:val="1"/>
          <w:sz w:val="20"/>
          <w:szCs w:val="20"/>
        </w:rPr>
        <w:t>Akbar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en 1569 y abandonado después de 15 años debido a la escasez de agua. A la llegada, </w:t>
      </w:r>
      <w:proofErr w:type="spellStart"/>
      <w:r w:rsidRPr="001D298E">
        <w:rPr>
          <w:color w:val="000000"/>
          <w:position w:val="1"/>
          <w:sz w:val="20"/>
          <w:szCs w:val="20"/>
        </w:rPr>
        <w:t>check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-in en el hotel. </w:t>
      </w:r>
      <w:r w:rsidR="00592C34" w:rsidRPr="001D298E">
        <w:rPr>
          <w:color w:val="000000"/>
          <w:position w:val="1"/>
          <w:sz w:val="20"/>
          <w:szCs w:val="20"/>
        </w:rPr>
        <w:t>Alojamiento por la noche en el hotel.</w:t>
      </w:r>
    </w:p>
    <w:p w:rsidR="00592C34" w:rsidRPr="001D298E" w:rsidRDefault="00592C34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4203E6" w:rsidRPr="001D298E" w:rsidRDefault="0009267A" w:rsidP="004203E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 xml:space="preserve">Día 6: </w:t>
      </w:r>
      <w:r w:rsidR="004203E6" w:rsidRPr="001D298E">
        <w:rPr>
          <w:b/>
          <w:bCs/>
          <w:i/>
          <w:iCs/>
          <w:color w:val="000000"/>
          <w:sz w:val="20"/>
          <w:szCs w:val="20"/>
        </w:rPr>
        <w:t>Agra</w:t>
      </w:r>
    </w:p>
    <w:p w:rsidR="0009267A" w:rsidRPr="001D298E" w:rsidRDefault="00592C34" w:rsidP="004203E6">
      <w:pPr>
        <w:widowControl w:val="0"/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1D298E" w:rsidRPr="001D298E">
        <w:rPr>
          <w:color w:val="000000"/>
          <w:position w:val="1"/>
          <w:sz w:val="20"/>
          <w:szCs w:val="20"/>
        </w:rPr>
        <w:t>recorrido</w:t>
      </w:r>
      <w:r w:rsidR="00D04DB1" w:rsidRPr="001D298E">
        <w:rPr>
          <w:color w:val="000000"/>
          <w:position w:val="1"/>
          <w:sz w:val="20"/>
          <w:szCs w:val="20"/>
        </w:rPr>
        <w:t xml:space="preserve"> de vistas panorámicas de la ciudad, visita al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Taj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Mahal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, construido por el Emperador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Mughal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Shah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Jahan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en 1560 en memoria de su Reina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Mumtaz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Mahal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para consagrar sus restos mortales. Luego, visita al Fuerte Agra, que contiene magníficos salones de audiencias públicas y privadas y otros palacios. Por la tarde, excursión a la Tumba de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Akbar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en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Sikandra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>, que se encuentra en un gran jardín amurallado. Alojamiento por la noche en el hotel.</w:t>
      </w:r>
    </w:p>
    <w:p w:rsidR="00592C34" w:rsidRPr="001D298E" w:rsidRDefault="00592C34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09267A" w:rsidRPr="001D298E" w:rsidRDefault="0009267A" w:rsidP="0009267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 xml:space="preserve">Día 7: </w:t>
      </w:r>
      <w:r w:rsidR="00D04DB1" w:rsidRPr="001D298E">
        <w:rPr>
          <w:b/>
          <w:bCs/>
          <w:i/>
          <w:iCs/>
          <w:color w:val="000000"/>
          <w:sz w:val="20"/>
          <w:szCs w:val="20"/>
        </w:rPr>
        <w:t>Agra/</w:t>
      </w:r>
      <w:proofErr w:type="spellStart"/>
      <w:r w:rsidR="00D04DB1" w:rsidRPr="001D298E">
        <w:rPr>
          <w:b/>
          <w:bCs/>
          <w:i/>
          <w:iCs/>
          <w:color w:val="000000"/>
          <w:sz w:val="20"/>
          <w:szCs w:val="20"/>
        </w:rPr>
        <w:t>Jhansi</w:t>
      </w:r>
      <w:proofErr w:type="spellEnd"/>
      <w:r w:rsidR="00D04DB1" w:rsidRPr="001D298E">
        <w:rPr>
          <w:b/>
          <w:bCs/>
          <w:i/>
          <w:iCs/>
          <w:color w:val="000000"/>
          <w:sz w:val="20"/>
          <w:szCs w:val="20"/>
        </w:rPr>
        <w:t>/</w:t>
      </w:r>
      <w:proofErr w:type="spellStart"/>
      <w:r w:rsidR="00D04DB1" w:rsidRPr="001D298E">
        <w:rPr>
          <w:b/>
          <w:bCs/>
          <w:i/>
          <w:iCs/>
          <w:color w:val="000000"/>
          <w:sz w:val="20"/>
          <w:szCs w:val="20"/>
        </w:rPr>
        <w:t>Khajuraho</w:t>
      </w:r>
      <w:proofErr w:type="spellEnd"/>
      <w:r w:rsidR="00D04DB1" w:rsidRPr="001D298E">
        <w:rPr>
          <w:b/>
          <w:bCs/>
          <w:i/>
          <w:iCs/>
          <w:color w:val="000000"/>
          <w:sz w:val="20"/>
          <w:szCs w:val="20"/>
        </w:rPr>
        <w:t xml:space="preserve"> (En tren)</w:t>
      </w:r>
    </w:p>
    <w:p w:rsidR="0009267A" w:rsidRPr="001D298E" w:rsidRDefault="00592C34" w:rsidP="00592C34">
      <w:pPr>
        <w:tabs>
          <w:tab w:val="left" w:pos="5624"/>
        </w:tabs>
        <w:jc w:val="both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D04DB1" w:rsidRPr="001D298E">
        <w:rPr>
          <w:color w:val="000000"/>
          <w:position w:val="1"/>
          <w:sz w:val="20"/>
          <w:szCs w:val="20"/>
        </w:rPr>
        <w:t xml:space="preserve">se aborda el Expreso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Shatabdi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hacia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Jhansi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. A la llegada, se conduce hacia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Khajuraho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y en la ruta visita a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Orchha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>. Encuentro, asistencia a la llegada y traslado al hotel. Alojamiento por la noche en el hotel.</w:t>
      </w:r>
    </w:p>
    <w:p w:rsidR="00592C34" w:rsidRPr="001D298E" w:rsidRDefault="00592C34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592C34" w:rsidRPr="001D298E" w:rsidRDefault="00592C34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lastRenderedPageBreak/>
        <w:t xml:space="preserve">Día 8: </w:t>
      </w:r>
      <w:proofErr w:type="spellStart"/>
      <w:r w:rsidRPr="001D298E">
        <w:rPr>
          <w:b/>
          <w:bCs/>
          <w:i/>
          <w:iCs/>
          <w:color w:val="000000"/>
          <w:sz w:val="20"/>
          <w:szCs w:val="20"/>
        </w:rPr>
        <w:t>Khajuraho</w:t>
      </w:r>
      <w:proofErr w:type="spellEnd"/>
      <w:r w:rsidRPr="001D298E">
        <w:rPr>
          <w:b/>
          <w:bCs/>
          <w:i/>
          <w:iCs/>
          <w:color w:val="000000"/>
          <w:sz w:val="20"/>
          <w:szCs w:val="20"/>
        </w:rPr>
        <w:t xml:space="preserve"> / Varanasi (En avión)</w:t>
      </w:r>
    </w:p>
    <w:p w:rsidR="00592C34" w:rsidRPr="001D298E" w:rsidRDefault="00592C34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D04DB1" w:rsidRPr="001D298E">
        <w:rPr>
          <w:color w:val="000000"/>
          <w:position w:val="1"/>
          <w:sz w:val="20"/>
          <w:szCs w:val="20"/>
        </w:rPr>
        <w:t xml:space="preserve">visita al Grupo Occidental de Templos, incluyendo el más importante, el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Kandariya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Mahadeo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dedicado al Señor Shiva. También ver el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Chitragupta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o el Templo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Bharat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Ji. Por la tarde, traslado al aeropuerto para tomar el vuelo a Varanasi. Encuentro, asistencia a la llegada y traslado al hotel. Alojamiento por la noche en el hotel.</w:t>
      </w:r>
    </w:p>
    <w:p w:rsidR="00592C34" w:rsidRPr="001D298E" w:rsidRDefault="00592C34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592C34" w:rsidRPr="001D298E" w:rsidRDefault="00592C34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 9: Varanas</w:t>
      </w:r>
      <w:r w:rsidR="00C779DA" w:rsidRPr="001D298E">
        <w:rPr>
          <w:b/>
          <w:bCs/>
          <w:i/>
          <w:iCs/>
          <w:color w:val="000000"/>
          <w:sz w:val="20"/>
          <w:szCs w:val="20"/>
        </w:rPr>
        <w:t>i</w:t>
      </w:r>
    </w:p>
    <w:p w:rsidR="00592C34" w:rsidRPr="001D298E" w:rsidRDefault="00592C34" w:rsidP="00D04DB1">
      <w:pPr>
        <w:tabs>
          <w:tab w:val="left" w:pos="5624"/>
        </w:tabs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Temprano a la mañana, crucero en barco por el Río Ganges. </w:t>
      </w:r>
      <w:r w:rsidR="00D04DB1" w:rsidRPr="001D298E">
        <w:rPr>
          <w:color w:val="000000"/>
          <w:position w:val="1"/>
          <w:sz w:val="20"/>
          <w:szCs w:val="20"/>
        </w:rPr>
        <w:t xml:space="preserve">Un viaje en barco a lo largo de los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Ghats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le brindará una experiencia inolvidable viendo las zonas de baño y de cremación. Luego, visita al Templo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Vishwanath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, también llamado el Templo de Oro debido al enchapado en oro de su techo. Regreso al hotel para el desayuno. Más tarde, se procede a hacer un </w:t>
      </w:r>
      <w:r w:rsidR="001D298E" w:rsidRPr="001D298E">
        <w:rPr>
          <w:color w:val="000000"/>
          <w:position w:val="1"/>
          <w:sz w:val="20"/>
          <w:szCs w:val="20"/>
        </w:rPr>
        <w:t>recorrido</w:t>
      </w:r>
      <w:r w:rsidR="00D04DB1" w:rsidRPr="001D298E">
        <w:rPr>
          <w:color w:val="000000"/>
          <w:position w:val="1"/>
          <w:sz w:val="20"/>
          <w:szCs w:val="20"/>
        </w:rPr>
        <w:t xml:space="preserve"> de vistas panorámicas de medio día, de la ciudad situada a orillas del Ganges. Visita a algunos de los templos importantes, tales como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Bharat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Mata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Mandir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y el Templo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Durga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. Se viaja pasando por el Templo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Tulsi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Manas y se conduce a través de la Universidad Hindú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Benaras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. En la tarde, excursión a </w:t>
      </w:r>
      <w:proofErr w:type="spellStart"/>
      <w:r w:rsidR="00D04DB1" w:rsidRPr="001D298E">
        <w:rPr>
          <w:color w:val="000000"/>
          <w:position w:val="1"/>
          <w:sz w:val="20"/>
          <w:szCs w:val="20"/>
        </w:rPr>
        <w:t>Sarnath</w:t>
      </w:r>
      <w:proofErr w:type="spellEnd"/>
      <w:r w:rsidR="00D04DB1" w:rsidRPr="001D298E">
        <w:rPr>
          <w:color w:val="000000"/>
          <w:position w:val="1"/>
          <w:sz w:val="20"/>
          <w:szCs w:val="20"/>
        </w:rPr>
        <w:t xml:space="preserve"> – 10 km de Varanasi que es el lugar de la fábula que lleva el testimonio de su gran pasado donde el Señor Buda pronunció su primer sermón a sus discípulos, exponiendo los principios del budismo. Alojamiento por la noche en el hotel.</w:t>
      </w:r>
    </w:p>
    <w:p w:rsidR="00D04DB1" w:rsidRPr="001D298E" w:rsidRDefault="00D04DB1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592C34" w:rsidRPr="001D298E" w:rsidRDefault="00592C34" w:rsidP="00592C3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 xml:space="preserve">Día 10: </w:t>
      </w:r>
      <w:r w:rsidR="00D04DB1" w:rsidRPr="001D298E">
        <w:rPr>
          <w:b/>
          <w:bCs/>
          <w:i/>
          <w:iCs/>
          <w:color w:val="000000"/>
          <w:sz w:val="20"/>
          <w:szCs w:val="20"/>
        </w:rPr>
        <w:t>Varanasi / Delhi (En avión)</w:t>
      </w:r>
    </w:p>
    <w:p w:rsidR="00C779DA" w:rsidRPr="001D298E" w:rsidRDefault="003B6705" w:rsidP="003B6705">
      <w:pPr>
        <w:tabs>
          <w:tab w:val="left" w:pos="5624"/>
        </w:tabs>
        <w:jc w:val="both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>Por la mañana después del desayuno, traslado a tiempo al aeropuerto para conectar su vuelo a Delhi. A su llegada a Delhi, traslado al hotel. Tarde libre para el ocio. Noche en el hotel.</w:t>
      </w:r>
    </w:p>
    <w:p w:rsidR="003B6705" w:rsidRPr="001D298E" w:rsidRDefault="003B6705" w:rsidP="003B6705">
      <w:pPr>
        <w:tabs>
          <w:tab w:val="left" w:pos="5624"/>
        </w:tabs>
        <w:jc w:val="both"/>
        <w:rPr>
          <w:b/>
          <w:bCs/>
          <w:color w:val="1F487C"/>
          <w:sz w:val="20"/>
          <w:szCs w:val="20"/>
          <w:u w:val="single"/>
        </w:rPr>
      </w:pPr>
    </w:p>
    <w:p w:rsidR="00D04DB1" w:rsidRPr="001D298E" w:rsidRDefault="00D04DB1" w:rsidP="00D04D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 xml:space="preserve">Día 11: </w:t>
      </w:r>
      <w:r w:rsidR="003B6705" w:rsidRPr="001D298E">
        <w:rPr>
          <w:b/>
          <w:bCs/>
          <w:i/>
          <w:iCs/>
          <w:color w:val="000000"/>
          <w:sz w:val="20"/>
          <w:szCs w:val="20"/>
        </w:rPr>
        <w:t xml:space="preserve">Delhi / </w:t>
      </w:r>
      <w:proofErr w:type="spellStart"/>
      <w:r w:rsidR="003B6705" w:rsidRPr="001D298E">
        <w:rPr>
          <w:b/>
          <w:bCs/>
          <w:i/>
          <w:iCs/>
          <w:color w:val="000000"/>
          <w:sz w:val="20"/>
          <w:szCs w:val="20"/>
        </w:rPr>
        <w:t>Kathmandu</w:t>
      </w:r>
      <w:proofErr w:type="spellEnd"/>
      <w:r w:rsidR="003B6705" w:rsidRPr="001D298E">
        <w:rPr>
          <w:b/>
          <w:bCs/>
          <w:i/>
          <w:iCs/>
          <w:color w:val="000000"/>
          <w:sz w:val="20"/>
          <w:szCs w:val="20"/>
        </w:rPr>
        <w:t xml:space="preserve"> (En avión)</w:t>
      </w:r>
    </w:p>
    <w:p w:rsidR="00D04DB1" w:rsidRPr="001D298E" w:rsidRDefault="003B6705" w:rsidP="00D04DB1">
      <w:pPr>
        <w:tabs>
          <w:tab w:val="left" w:pos="5624"/>
        </w:tabs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>Por la mañana después del desayuno, traslado a tiempo al aeropuerto para conectar el vuelo a Katmandú. A su llegada a Katmandú, traslado al hotel. Tarde libre para el ocio. Noche en el hotel</w:t>
      </w:r>
      <w:r w:rsidR="00D04DB1" w:rsidRPr="001D298E">
        <w:rPr>
          <w:color w:val="000000"/>
          <w:position w:val="1"/>
          <w:sz w:val="20"/>
          <w:szCs w:val="20"/>
        </w:rPr>
        <w:t>.</w:t>
      </w:r>
    </w:p>
    <w:p w:rsidR="00735428" w:rsidRPr="001D298E" w:rsidRDefault="00735428" w:rsidP="00D04D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D04DB1" w:rsidRPr="001D298E" w:rsidRDefault="00D04DB1" w:rsidP="00D04DB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 12: Katmandú</w:t>
      </w:r>
    </w:p>
    <w:p w:rsidR="00C779DA" w:rsidRPr="001D298E" w:rsidRDefault="003B6705" w:rsidP="0009267A">
      <w:pPr>
        <w:widowControl w:val="0"/>
        <w:autoSpaceDE w:val="0"/>
        <w:autoSpaceDN w:val="0"/>
        <w:adjustRightInd w:val="0"/>
        <w:spacing w:before="19" w:after="0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</w:t>
      </w:r>
      <w:r w:rsidR="001D298E" w:rsidRPr="001D298E">
        <w:rPr>
          <w:color w:val="000000"/>
          <w:position w:val="1"/>
          <w:sz w:val="20"/>
          <w:szCs w:val="20"/>
        </w:rPr>
        <w:t>recorrido</w:t>
      </w:r>
      <w:r w:rsidRPr="001D298E">
        <w:rPr>
          <w:color w:val="000000"/>
          <w:position w:val="1"/>
          <w:sz w:val="20"/>
          <w:szCs w:val="20"/>
        </w:rPr>
        <w:t xml:space="preserve"> con vistas panorámicas de la ciudad visitando el Templo de </w:t>
      </w:r>
      <w:proofErr w:type="spellStart"/>
      <w:r w:rsidRPr="001D298E">
        <w:rPr>
          <w:color w:val="000000"/>
          <w:position w:val="1"/>
          <w:sz w:val="20"/>
          <w:szCs w:val="20"/>
        </w:rPr>
        <w:t>Mahadev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y </w:t>
      </w:r>
      <w:proofErr w:type="spellStart"/>
      <w:r w:rsidRPr="001D298E">
        <w:rPr>
          <w:color w:val="000000"/>
          <w:position w:val="1"/>
          <w:sz w:val="20"/>
          <w:szCs w:val="20"/>
        </w:rPr>
        <w:t>Parvati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el Templo </w:t>
      </w:r>
      <w:proofErr w:type="spellStart"/>
      <w:r w:rsidRPr="001D298E">
        <w:rPr>
          <w:color w:val="000000"/>
          <w:position w:val="1"/>
          <w:sz w:val="20"/>
          <w:szCs w:val="20"/>
        </w:rPr>
        <w:t>Machhnder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</w:t>
      </w:r>
      <w:proofErr w:type="spellStart"/>
      <w:r w:rsidRPr="001D298E">
        <w:rPr>
          <w:color w:val="000000"/>
          <w:position w:val="1"/>
          <w:sz w:val="20"/>
          <w:szCs w:val="20"/>
        </w:rPr>
        <w:t>Bahl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el Templo </w:t>
      </w:r>
      <w:proofErr w:type="spellStart"/>
      <w:r w:rsidRPr="001D298E">
        <w:rPr>
          <w:color w:val="000000"/>
          <w:position w:val="1"/>
          <w:sz w:val="20"/>
          <w:szCs w:val="20"/>
        </w:rPr>
        <w:t>Kumari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la virgen vestal o la diosa viviente. Más tarde, visita a </w:t>
      </w:r>
      <w:proofErr w:type="spellStart"/>
      <w:r w:rsidRPr="001D298E">
        <w:rPr>
          <w:color w:val="000000"/>
          <w:position w:val="1"/>
          <w:sz w:val="20"/>
          <w:szCs w:val="20"/>
        </w:rPr>
        <w:t>Swoyambhunath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un antiguo sitio de 2.500 años. Excursión de medio día a </w:t>
      </w:r>
      <w:proofErr w:type="spellStart"/>
      <w:r w:rsidRPr="001D298E">
        <w:rPr>
          <w:color w:val="000000"/>
          <w:position w:val="1"/>
          <w:sz w:val="20"/>
          <w:szCs w:val="20"/>
        </w:rPr>
        <w:t>Patan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. Visita a la Ciudad Vieja de </w:t>
      </w:r>
      <w:proofErr w:type="spellStart"/>
      <w:r w:rsidRPr="001D298E">
        <w:rPr>
          <w:color w:val="000000"/>
          <w:position w:val="1"/>
          <w:sz w:val="20"/>
          <w:szCs w:val="20"/>
        </w:rPr>
        <w:t>Newar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la histórica Plaza </w:t>
      </w:r>
      <w:proofErr w:type="spellStart"/>
      <w:r w:rsidRPr="001D298E">
        <w:rPr>
          <w:color w:val="000000"/>
          <w:position w:val="1"/>
          <w:sz w:val="20"/>
          <w:szCs w:val="20"/>
        </w:rPr>
        <w:t>Durbar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la Entrada Dorada, el Templo </w:t>
      </w:r>
      <w:proofErr w:type="spellStart"/>
      <w:r w:rsidRPr="001D298E">
        <w:rPr>
          <w:color w:val="000000"/>
          <w:position w:val="1"/>
          <w:sz w:val="20"/>
          <w:szCs w:val="20"/>
        </w:rPr>
        <w:t>Rascacielo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de </w:t>
      </w:r>
      <w:proofErr w:type="spellStart"/>
      <w:r w:rsidRPr="001D298E">
        <w:rPr>
          <w:color w:val="000000"/>
          <w:position w:val="1"/>
          <w:sz w:val="20"/>
          <w:szCs w:val="20"/>
        </w:rPr>
        <w:t>Teleju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y la estatua de </w:t>
      </w:r>
      <w:proofErr w:type="spellStart"/>
      <w:r w:rsidRPr="001D298E">
        <w:rPr>
          <w:color w:val="000000"/>
          <w:position w:val="1"/>
          <w:sz w:val="20"/>
          <w:szCs w:val="20"/>
        </w:rPr>
        <w:t>Yogendra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Malla. Alojamiento por la noche en el hotel.</w:t>
      </w:r>
    </w:p>
    <w:p w:rsidR="003B6705" w:rsidRPr="001D298E" w:rsidRDefault="003B6705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735428" w:rsidRPr="001D298E" w:rsidRDefault="00735428" w:rsidP="0073542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</w:t>
      </w:r>
      <w:r w:rsidR="003B6705" w:rsidRPr="001D298E">
        <w:rPr>
          <w:b/>
          <w:bCs/>
          <w:i/>
          <w:iCs/>
          <w:color w:val="000000"/>
          <w:sz w:val="20"/>
          <w:szCs w:val="20"/>
        </w:rPr>
        <w:t xml:space="preserve"> 13: Katmandú</w:t>
      </w:r>
    </w:p>
    <w:p w:rsidR="003B6705" w:rsidRPr="001D298E" w:rsidRDefault="003B6705" w:rsidP="003B6705">
      <w:pPr>
        <w:tabs>
          <w:tab w:val="left" w:pos="5624"/>
        </w:tabs>
        <w:jc w:val="both"/>
        <w:rPr>
          <w:b/>
          <w:bCs/>
          <w:color w:val="1F487C"/>
          <w:sz w:val="20"/>
          <w:szCs w:val="20"/>
          <w:u w:val="single"/>
        </w:rPr>
      </w:pPr>
      <w:r w:rsidRPr="001D298E">
        <w:rPr>
          <w:color w:val="000000"/>
          <w:position w:val="1"/>
          <w:sz w:val="20"/>
          <w:szCs w:val="20"/>
        </w:rPr>
        <w:t xml:space="preserve">Por la mañana después del desayuno, excursión a </w:t>
      </w:r>
      <w:proofErr w:type="spellStart"/>
      <w:r w:rsidRPr="001D298E">
        <w:rPr>
          <w:color w:val="000000"/>
          <w:position w:val="1"/>
          <w:sz w:val="20"/>
          <w:szCs w:val="20"/>
        </w:rPr>
        <w:t>Bhandgaon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</w:t>
      </w:r>
      <w:proofErr w:type="spellStart"/>
      <w:r w:rsidRPr="001D298E">
        <w:rPr>
          <w:color w:val="000000"/>
          <w:position w:val="1"/>
          <w:sz w:val="20"/>
          <w:szCs w:val="20"/>
        </w:rPr>
        <w:t>Bodhnath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y </w:t>
      </w:r>
      <w:proofErr w:type="spellStart"/>
      <w:r w:rsidRPr="001D298E">
        <w:rPr>
          <w:color w:val="000000"/>
          <w:position w:val="1"/>
          <w:sz w:val="20"/>
          <w:szCs w:val="20"/>
        </w:rPr>
        <w:t>Pashupatinath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. </w:t>
      </w:r>
      <w:proofErr w:type="spellStart"/>
      <w:r w:rsidRPr="001D298E">
        <w:rPr>
          <w:color w:val="000000"/>
          <w:position w:val="1"/>
          <w:sz w:val="20"/>
          <w:szCs w:val="20"/>
        </w:rPr>
        <w:t>Bhandgaon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-Visita al Antiguo Pórtico, a la Plaza </w:t>
      </w:r>
      <w:proofErr w:type="spellStart"/>
      <w:r w:rsidRPr="001D298E">
        <w:rPr>
          <w:color w:val="000000"/>
          <w:position w:val="1"/>
          <w:sz w:val="20"/>
          <w:szCs w:val="20"/>
        </w:rPr>
        <w:t>Durbar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al Real Barrio Residencial de </w:t>
      </w:r>
      <w:proofErr w:type="spellStart"/>
      <w:r w:rsidRPr="001D298E">
        <w:rPr>
          <w:color w:val="000000"/>
          <w:position w:val="1"/>
          <w:sz w:val="20"/>
          <w:szCs w:val="20"/>
        </w:rPr>
        <w:t>Bhupendra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Malla, al famoso templo de cinco pisos de </w:t>
      </w:r>
      <w:proofErr w:type="spellStart"/>
      <w:r w:rsidRPr="001D298E">
        <w:rPr>
          <w:color w:val="000000"/>
          <w:position w:val="1"/>
          <w:sz w:val="20"/>
          <w:szCs w:val="20"/>
        </w:rPr>
        <w:t>Nytapole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en estilo pagoda y otros templos. Más tarde, visita a </w:t>
      </w:r>
      <w:proofErr w:type="spellStart"/>
      <w:r w:rsidRPr="001D298E">
        <w:rPr>
          <w:color w:val="000000"/>
          <w:position w:val="1"/>
          <w:sz w:val="20"/>
          <w:szCs w:val="20"/>
        </w:rPr>
        <w:t>Bodhnath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, la </w:t>
      </w:r>
      <w:proofErr w:type="spellStart"/>
      <w:r w:rsidRPr="001D298E">
        <w:rPr>
          <w:color w:val="000000"/>
          <w:position w:val="1"/>
          <w:sz w:val="20"/>
          <w:szCs w:val="20"/>
        </w:rPr>
        <w:t>Estupa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Budista de 2.500 años de antigüedad. También visita a </w:t>
      </w:r>
      <w:proofErr w:type="spellStart"/>
      <w:r w:rsidRPr="001D298E">
        <w:rPr>
          <w:color w:val="000000"/>
          <w:position w:val="1"/>
          <w:sz w:val="20"/>
          <w:szCs w:val="20"/>
        </w:rPr>
        <w:t>Pashupatinath</w:t>
      </w:r>
      <w:proofErr w:type="spellEnd"/>
      <w:r w:rsidRPr="001D298E">
        <w:rPr>
          <w:color w:val="000000"/>
          <w:position w:val="1"/>
          <w:sz w:val="20"/>
          <w:szCs w:val="20"/>
        </w:rPr>
        <w:t xml:space="preserve"> donde Shiva es adorado en forma de </w:t>
      </w:r>
      <w:proofErr w:type="spellStart"/>
      <w:r w:rsidRPr="001D298E">
        <w:rPr>
          <w:color w:val="000000"/>
          <w:position w:val="1"/>
          <w:sz w:val="20"/>
          <w:szCs w:val="20"/>
        </w:rPr>
        <w:t>lingam</w:t>
      </w:r>
      <w:proofErr w:type="spellEnd"/>
      <w:r w:rsidRPr="001D298E">
        <w:rPr>
          <w:color w:val="000000"/>
          <w:position w:val="1"/>
          <w:sz w:val="20"/>
          <w:szCs w:val="20"/>
        </w:rPr>
        <w:t>. Tarde libre. Alojamiento por la noche en el hotel.</w:t>
      </w:r>
    </w:p>
    <w:p w:rsidR="00735428" w:rsidRPr="001D298E" w:rsidRDefault="00735428" w:rsidP="00735428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735428" w:rsidRPr="001D298E" w:rsidRDefault="00735428" w:rsidP="0073542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 w:rsidRPr="001D298E">
        <w:rPr>
          <w:b/>
          <w:bCs/>
          <w:i/>
          <w:iCs/>
          <w:color w:val="000000"/>
          <w:sz w:val="20"/>
          <w:szCs w:val="20"/>
        </w:rPr>
        <w:t>Día 14: Delhi / Fin</w:t>
      </w:r>
    </w:p>
    <w:p w:rsidR="00C779DA" w:rsidRPr="001D298E" w:rsidRDefault="00735428" w:rsidP="00735428">
      <w:pPr>
        <w:widowControl w:val="0"/>
        <w:autoSpaceDE w:val="0"/>
        <w:autoSpaceDN w:val="0"/>
        <w:adjustRightInd w:val="0"/>
        <w:spacing w:before="19" w:after="0"/>
        <w:rPr>
          <w:color w:val="000000"/>
          <w:position w:val="1"/>
          <w:sz w:val="20"/>
          <w:szCs w:val="20"/>
        </w:rPr>
      </w:pPr>
      <w:r w:rsidRPr="001D298E">
        <w:rPr>
          <w:color w:val="000000"/>
          <w:position w:val="1"/>
          <w:sz w:val="20"/>
          <w:szCs w:val="20"/>
        </w:rPr>
        <w:t>Por la mañana después del desayuno, traslado al aeropuerto, a la hora indicada, para el vuelo a su posterior destino.</w:t>
      </w:r>
    </w:p>
    <w:p w:rsidR="00C779DA" w:rsidRPr="001D298E" w:rsidRDefault="00C779DA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C779DA" w:rsidRPr="001D298E" w:rsidRDefault="00C779DA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3B6705" w:rsidRPr="001D298E" w:rsidRDefault="003B6705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3B6705" w:rsidRPr="001D298E" w:rsidRDefault="003B6705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3B6705" w:rsidRPr="001D298E" w:rsidRDefault="003B6705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F37AD1" w:rsidRPr="001D298E" w:rsidRDefault="003B6705" w:rsidP="00F37AD1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  <w:r w:rsidRPr="001D298E">
        <w:rPr>
          <w:b/>
          <w:bCs/>
          <w:color w:val="1F487C"/>
          <w:sz w:val="20"/>
          <w:szCs w:val="20"/>
          <w:u w:val="single"/>
        </w:rPr>
        <w:lastRenderedPageBreak/>
        <w:t>COSTO EN USD</w:t>
      </w:r>
      <w:r w:rsidR="00F37AD1" w:rsidRPr="001D298E">
        <w:rPr>
          <w:b/>
          <w:bCs/>
          <w:color w:val="1F487C"/>
          <w:sz w:val="20"/>
          <w:szCs w:val="20"/>
          <w:u w:val="single"/>
        </w:rPr>
        <w:t xml:space="preserve"> VÁLIDO DEL 15 DE ABRIL</w:t>
      </w:r>
      <w:r w:rsidRPr="001D298E">
        <w:rPr>
          <w:b/>
          <w:bCs/>
          <w:color w:val="1F487C"/>
          <w:sz w:val="20"/>
          <w:szCs w:val="20"/>
          <w:u w:val="single"/>
        </w:rPr>
        <w:t xml:space="preserve"> DE 2020</w:t>
      </w:r>
      <w:r w:rsidR="00F37AD1" w:rsidRPr="001D298E">
        <w:rPr>
          <w:b/>
          <w:bCs/>
          <w:color w:val="1F487C"/>
          <w:sz w:val="20"/>
          <w:szCs w:val="20"/>
          <w:u w:val="single"/>
        </w:rPr>
        <w:t xml:space="preserve"> AL 30 DE SEPTIEMBRE DE 20</w:t>
      </w:r>
      <w:r w:rsidRPr="001D298E">
        <w:rPr>
          <w:b/>
          <w:bCs/>
          <w:color w:val="1F487C"/>
          <w:sz w:val="20"/>
          <w:szCs w:val="20"/>
          <w:u w:val="single"/>
        </w:rPr>
        <w:t>20</w:t>
      </w:r>
    </w:p>
    <w:p w:rsidR="00F37AD1" w:rsidRPr="001D298E" w:rsidRDefault="00F37AD1" w:rsidP="00F37AD1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F37AD1" w:rsidRPr="001D298E" w:rsidRDefault="00F37AD1" w:rsidP="00F37AD1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  <w:r w:rsidRPr="001D298E">
        <w:rPr>
          <w:b/>
          <w:bCs/>
          <w:color w:val="1F487C"/>
          <w:sz w:val="20"/>
          <w:szCs w:val="20"/>
          <w:u w:val="single"/>
        </w:rPr>
        <w:t>OPCIÓN A</w:t>
      </w:r>
    </w:p>
    <w:tbl>
      <w:tblPr>
        <w:tblW w:w="96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2977"/>
        <w:gridCol w:w="2725"/>
      </w:tblGrid>
      <w:tr w:rsidR="00F37AD1" w:rsidRPr="001D298E" w:rsidTr="00C250E6">
        <w:trPr>
          <w:trHeight w:val="705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F37AD1" w:rsidRPr="001D298E" w:rsidRDefault="00F37AD1" w:rsidP="00C250E6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:rsidR="00F37AD1" w:rsidRPr="001D298E" w:rsidRDefault="00F37AD1" w:rsidP="00C250E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b/>
                <w:bCs/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>NUMERO</w:t>
            </w:r>
          </w:p>
          <w:p w:rsidR="00F37AD1" w:rsidRPr="001D298E" w:rsidRDefault="00F37AD1" w:rsidP="003B6705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 xml:space="preserve">DE </w:t>
            </w:r>
            <w:r w:rsidR="003B6705" w:rsidRPr="001D298E">
              <w:rPr>
                <w:b/>
                <w:bCs/>
                <w:sz w:val="20"/>
                <w:szCs w:val="20"/>
              </w:rPr>
              <w:t>PASAJEROS</w:t>
            </w:r>
          </w:p>
        </w:tc>
        <w:tc>
          <w:tcPr>
            <w:tcW w:w="2725" w:type="dxa"/>
            <w:shd w:val="clear" w:color="auto" w:fill="CCCCCC"/>
            <w:vAlign w:val="center"/>
          </w:tcPr>
          <w:p w:rsidR="00F37AD1" w:rsidRPr="001D298E" w:rsidRDefault="00F37AD1" w:rsidP="00C250E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>OPCIÓN A</w:t>
            </w:r>
          </w:p>
        </w:tc>
      </w:tr>
      <w:tr w:rsidR="00216FC0" w:rsidRPr="001D298E" w:rsidTr="00AD2D6C">
        <w:trPr>
          <w:trHeight w:hRule="exact" w:val="360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jc w:val="center"/>
              <w:rPr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>INDIVIDUAL TODO EL TIEMPO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1D29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  <w:shd w:val="clear" w:color="auto" w:fill="CCCCCC"/>
            <w:vAlign w:val="bottom"/>
          </w:tcPr>
          <w:p w:rsidR="00216FC0" w:rsidRDefault="00216FC0" w:rsidP="00216FC0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3,443</w:t>
            </w:r>
          </w:p>
        </w:tc>
      </w:tr>
      <w:tr w:rsidR="00216FC0" w:rsidRPr="001D298E" w:rsidTr="00AD2D6C">
        <w:trPr>
          <w:trHeight w:val="571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jc w:val="center"/>
              <w:rPr>
                <w:b/>
                <w:sz w:val="20"/>
                <w:szCs w:val="20"/>
              </w:rPr>
            </w:pPr>
            <w:r w:rsidRPr="001D298E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977" w:type="dxa"/>
            <w:shd w:val="clear" w:color="auto" w:fill="F1F1F1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1D298E">
              <w:rPr>
                <w:bCs/>
                <w:sz w:val="20"/>
                <w:szCs w:val="20"/>
              </w:rPr>
              <w:t>2 A 4</w:t>
            </w:r>
          </w:p>
        </w:tc>
        <w:tc>
          <w:tcPr>
            <w:tcW w:w="2725" w:type="dxa"/>
            <w:shd w:val="clear" w:color="auto" w:fill="F1F1F1"/>
            <w:vAlign w:val="bottom"/>
          </w:tcPr>
          <w:p w:rsidR="00216FC0" w:rsidRDefault="00216FC0" w:rsidP="00216FC0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2,097</w:t>
            </w:r>
          </w:p>
        </w:tc>
      </w:tr>
      <w:tr w:rsidR="00216FC0" w:rsidRPr="001D298E" w:rsidTr="00AD2D6C">
        <w:trPr>
          <w:trHeight w:val="571"/>
          <w:jc w:val="center"/>
        </w:trPr>
        <w:tc>
          <w:tcPr>
            <w:tcW w:w="3954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42"/>
              <w:jc w:val="center"/>
              <w:rPr>
                <w:b/>
                <w:sz w:val="20"/>
                <w:szCs w:val="20"/>
              </w:rPr>
            </w:pPr>
            <w:r w:rsidRPr="001D298E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1D298E">
              <w:rPr>
                <w:bCs/>
                <w:sz w:val="20"/>
                <w:szCs w:val="20"/>
              </w:rPr>
              <w:t>5 A 9</w:t>
            </w:r>
          </w:p>
        </w:tc>
        <w:tc>
          <w:tcPr>
            <w:tcW w:w="2725" w:type="dxa"/>
            <w:shd w:val="clear" w:color="auto" w:fill="CCCCCC"/>
            <w:vAlign w:val="bottom"/>
          </w:tcPr>
          <w:p w:rsidR="00216FC0" w:rsidRDefault="00216FC0" w:rsidP="00216FC0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1,637</w:t>
            </w:r>
          </w:p>
        </w:tc>
      </w:tr>
      <w:tr w:rsidR="00216FC0" w:rsidRPr="001D298E" w:rsidTr="00AD2D6C">
        <w:trPr>
          <w:trHeight w:val="571"/>
          <w:jc w:val="center"/>
        </w:trPr>
        <w:tc>
          <w:tcPr>
            <w:tcW w:w="3954" w:type="dxa"/>
            <w:shd w:val="clear" w:color="auto" w:fill="F1F1F1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jc w:val="center"/>
              <w:rPr>
                <w:b/>
                <w:sz w:val="20"/>
                <w:szCs w:val="20"/>
              </w:rPr>
            </w:pPr>
            <w:r w:rsidRPr="001D298E">
              <w:rPr>
                <w:b/>
                <w:sz w:val="20"/>
                <w:szCs w:val="20"/>
              </w:rPr>
              <w:t>ADICIONAL HAB IND. P.P.</w:t>
            </w:r>
          </w:p>
        </w:tc>
        <w:tc>
          <w:tcPr>
            <w:tcW w:w="2977" w:type="dxa"/>
            <w:shd w:val="clear" w:color="auto" w:fill="F1F1F1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F1F1F1"/>
            <w:vAlign w:val="bottom"/>
          </w:tcPr>
          <w:p w:rsidR="00216FC0" w:rsidRDefault="00216FC0" w:rsidP="00216FC0">
            <w:pPr>
              <w:ind w:right="8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</w:tr>
    </w:tbl>
    <w:p w:rsidR="00F37AD1" w:rsidRPr="001D298E" w:rsidRDefault="00F37AD1" w:rsidP="00F37AD1">
      <w:pPr>
        <w:tabs>
          <w:tab w:val="left" w:pos="5624"/>
        </w:tabs>
        <w:rPr>
          <w:sz w:val="20"/>
          <w:szCs w:val="20"/>
        </w:rPr>
      </w:pPr>
    </w:p>
    <w:p w:rsidR="00F37AD1" w:rsidRPr="001D298E" w:rsidRDefault="00F37AD1" w:rsidP="00F37AD1">
      <w:pPr>
        <w:tabs>
          <w:tab w:val="left" w:pos="5624"/>
        </w:tabs>
        <w:jc w:val="both"/>
        <w:rPr>
          <w:sz w:val="20"/>
          <w:szCs w:val="20"/>
        </w:rPr>
      </w:pPr>
      <w:r w:rsidRPr="001D298E">
        <w:rPr>
          <w:sz w:val="20"/>
          <w:szCs w:val="20"/>
        </w:rPr>
        <w:t xml:space="preserve">*Con alojamiento en hoteles de primera clase, tales como </w:t>
      </w:r>
      <w:proofErr w:type="spellStart"/>
      <w:r w:rsidR="003B6705" w:rsidRPr="001D298E">
        <w:rPr>
          <w:sz w:val="20"/>
          <w:szCs w:val="20"/>
        </w:rPr>
        <w:t>Jaypee</w:t>
      </w:r>
      <w:proofErr w:type="spellEnd"/>
      <w:r w:rsidR="003B6705" w:rsidRPr="001D298E">
        <w:rPr>
          <w:sz w:val="20"/>
          <w:szCs w:val="20"/>
        </w:rPr>
        <w:t xml:space="preserve"> </w:t>
      </w:r>
      <w:proofErr w:type="spellStart"/>
      <w:r w:rsidR="003B6705" w:rsidRPr="001D298E">
        <w:rPr>
          <w:sz w:val="20"/>
          <w:szCs w:val="20"/>
        </w:rPr>
        <w:t>Siddharth</w:t>
      </w:r>
      <w:proofErr w:type="spellEnd"/>
      <w:r w:rsidR="003B6705" w:rsidRPr="001D298E">
        <w:rPr>
          <w:sz w:val="20"/>
          <w:szCs w:val="20"/>
        </w:rPr>
        <w:t xml:space="preserve"> (Delhi), </w:t>
      </w:r>
      <w:proofErr w:type="spellStart"/>
      <w:r w:rsidR="003B6705" w:rsidRPr="001D298E">
        <w:rPr>
          <w:sz w:val="20"/>
          <w:szCs w:val="20"/>
        </w:rPr>
        <w:t>Sarovar</w:t>
      </w:r>
      <w:proofErr w:type="spellEnd"/>
      <w:r w:rsidR="003B6705" w:rsidRPr="001D298E">
        <w:rPr>
          <w:sz w:val="20"/>
          <w:szCs w:val="20"/>
        </w:rPr>
        <w:t xml:space="preserve"> </w:t>
      </w:r>
      <w:proofErr w:type="spellStart"/>
      <w:r w:rsidR="003B6705" w:rsidRPr="001D298E">
        <w:rPr>
          <w:sz w:val="20"/>
          <w:szCs w:val="20"/>
        </w:rPr>
        <w:t>Portico</w:t>
      </w:r>
      <w:proofErr w:type="spellEnd"/>
      <w:r w:rsidR="003B6705" w:rsidRPr="001D298E">
        <w:rPr>
          <w:sz w:val="20"/>
          <w:szCs w:val="20"/>
        </w:rPr>
        <w:t xml:space="preserve"> (Jaipur), </w:t>
      </w:r>
      <w:proofErr w:type="spellStart"/>
      <w:r w:rsidR="003B6705" w:rsidRPr="001D298E">
        <w:rPr>
          <w:sz w:val="20"/>
          <w:szCs w:val="20"/>
        </w:rPr>
        <w:t>Crystal</w:t>
      </w:r>
      <w:proofErr w:type="spellEnd"/>
      <w:r w:rsidR="003B6705" w:rsidRPr="001D298E">
        <w:rPr>
          <w:sz w:val="20"/>
          <w:szCs w:val="20"/>
        </w:rPr>
        <w:t xml:space="preserve"> </w:t>
      </w:r>
      <w:proofErr w:type="spellStart"/>
      <w:r w:rsidR="003B6705" w:rsidRPr="001D298E">
        <w:rPr>
          <w:sz w:val="20"/>
          <w:szCs w:val="20"/>
        </w:rPr>
        <w:t>Sarovar</w:t>
      </w:r>
      <w:proofErr w:type="spellEnd"/>
      <w:r w:rsidR="003B6705" w:rsidRPr="001D298E">
        <w:rPr>
          <w:sz w:val="20"/>
          <w:szCs w:val="20"/>
        </w:rPr>
        <w:t xml:space="preserve"> </w:t>
      </w:r>
      <w:proofErr w:type="spellStart"/>
      <w:r w:rsidR="003B6705" w:rsidRPr="001D298E">
        <w:rPr>
          <w:sz w:val="20"/>
          <w:szCs w:val="20"/>
        </w:rPr>
        <w:t>Premiere</w:t>
      </w:r>
      <w:proofErr w:type="spellEnd"/>
      <w:r w:rsidR="003B6705" w:rsidRPr="001D298E">
        <w:rPr>
          <w:sz w:val="20"/>
          <w:szCs w:val="20"/>
        </w:rPr>
        <w:t xml:space="preserve"> (Agra), Ramada (</w:t>
      </w:r>
      <w:proofErr w:type="spellStart"/>
      <w:r w:rsidR="003B6705" w:rsidRPr="001D298E">
        <w:rPr>
          <w:sz w:val="20"/>
          <w:szCs w:val="20"/>
        </w:rPr>
        <w:t>Khajuraho</w:t>
      </w:r>
      <w:proofErr w:type="spellEnd"/>
      <w:r w:rsidR="003B6705" w:rsidRPr="001D298E">
        <w:rPr>
          <w:sz w:val="20"/>
          <w:szCs w:val="20"/>
        </w:rPr>
        <w:t xml:space="preserve">), </w:t>
      </w:r>
      <w:proofErr w:type="spellStart"/>
      <w:r w:rsidR="003B6705" w:rsidRPr="001D298E">
        <w:rPr>
          <w:sz w:val="20"/>
          <w:szCs w:val="20"/>
        </w:rPr>
        <w:t>Madin</w:t>
      </w:r>
      <w:proofErr w:type="spellEnd"/>
      <w:r w:rsidR="003B6705" w:rsidRPr="001D298E">
        <w:rPr>
          <w:sz w:val="20"/>
          <w:szCs w:val="20"/>
        </w:rPr>
        <w:t xml:space="preserve"> (Varanasi), </w:t>
      </w:r>
      <w:proofErr w:type="spellStart"/>
      <w:r w:rsidR="003B6705" w:rsidRPr="001D298E">
        <w:rPr>
          <w:sz w:val="20"/>
          <w:szCs w:val="20"/>
        </w:rPr>
        <w:t>Pride</w:t>
      </w:r>
      <w:proofErr w:type="spellEnd"/>
      <w:r w:rsidR="003B6705" w:rsidRPr="001D298E">
        <w:rPr>
          <w:sz w:val="20"/>
          <w:szCs w:val="20"/>
        </w:rPr>
        <w:t xml:space="preserve"> Plaza </w:t>
      </w:r>
      <w:proofErr w:type="spellStart"/>
      <w:r w:rsidR="003B6705" w:rsidRPr="001D298E">
        <w:rPr>
          <w:sz w:val="20"/>
          <w:szCs w:val="20"/>
        </w:rPr>
        <w:t>Aerocity</w:t>
      </w:r>
      <w:proofErr w:type="spellEnd"/>
      <w:r w:rsidR="003B6705" w:rsidRPr="001D298E">
        <w:rPr>
          <w:sz w:val="20"/>
          <w:szCs w:val="20"/>
        </w:rPr>
        <w:t xml:space="preserve"> (Delhi) and Maya </w:t>
      </w:r>
      <w:proofErr w:type="spellStart"/>
      <w:r w:rsidR="003B6705" w:rsidRPr="001D298E">
        <w:rPr>
          <w:sz w:val="20"/>
          <w:szCs w:val="20"/>
        </w:rPr>
        <w:t>Manor</w:t>
      </w:r>
      <w:proofErr w:type="spellEnd"/>
      <w:r w:rsidR="003B6705" w:rsidRPr="001D298E">
        <w:rPr>
          <w:sz w:val="20"/>
          <w:szCs w:val="20"/>
        </w:rPr>
        <w:t xml:space="preserve"> (</w:t>
      </w:r>
      <w:proofErr w:type="spellStart"/>
      <w:r w:rsidR="003B6705" w:rsidRPr="001D298E">
        <w:rPr>
          <w:sz w:val="20"/>
          <w:szCs w:val="20"/>
        </w:rPr>
        <w:t>Kathmandu</w:t>
      </w:r>
      <w:proofErr w:type="spellEnd"/>
      <w:r w:rsidR="003B6705" w:rsidRPr="001D298E">
        <w:rPr>
          <w:sz w:val="20"/>
          <w:szCs w:val="20"/>
        </w:rPr>
        <w:t>).</w:t>
      </w:r>
    </w:p>
    <w:p w:rsidR="00F37AD1" w:rsidRPr="001D298E" w:rsidRDefault="00F37AD1" w:rsidP="00F37AD1">
      <w:pPr>
        <w:tabs>
          <w:tab w:val="left" w:pos="5624"/>
        </w:tabs>
        <w:rPr>
          <w:sz w:val="20"/>
          <w:szCs w:val="20"/>
        </w:rPr>
      </w:pPr>
    </w:p>
    <w:p w:rsidR="00F37AD1" w:rsidRPr="001D298E" w:rsidRDefault="00F37AD1" w:rsidP="00F37AD1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  <w:r w:rsidRPr="001D298E">
        <w:rPr>
          <w:b/>
          <w:bCs/>
          <w:color w:val="1F487C"/>
          <w:sz w:val="20"/>
          <w:szCs w:val="20"/>
          <w:u w:val="single"/>
        </w:rPr>
        <w:t>OPCIÓN B</w:t>
      </w:r>
    </w:p>
    <w:tbl>
      <w:tblPr>
        <w:tblW w:w="92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2693"/>
        <w:gridCol w:w="2709"/>
      </w:tblGrid>
      <w:tr w:rsidR="00F37AD1" w:rsidRPr="001D298E" w:rsidTr="00C250E6">
        <w:trPr>
          <w:trHeight w:val="705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F37AD1" w:rsidRPr="001D298E" w:rsidRDefault="00F37AD1" w:rsidP="00C250E6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CCCC"/>
            <w:vAlign w:val="center"/>
          </w:tcPr>
          <w:p w:rsidR="00F37AD1" w:rsidRPr="001D298E" w:rsidRDefault="00F37AD1" w:rsidP="00C250E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b/>
                <w:bCs/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>NUMERO</w:t>
            </w:r>
          </w:p>
          <w:p w:rsidR="00F37AD1" w:rsidRPr="001D298E" w:rsidRDefault="00F37AD1" w:rsidP="001D298E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 xml:space="preserve">DE </w:t>
            </w:r>
            <w:r w:rsidR="001D298E" w:rsidRPr="001D298E">
              <w:rPr>
                <w:b/>
                <w:bCs/>
                <w:sz w:val="20"/>
                <w:szCs w:val="20"/>
              </w:rPr>
              <w:t>PASAJEROS</w:t>
            </w:r>
          </w:p>
        </w:tc>
        <w:tc>
          <w:tcPr>
            <w:tcW w:w="2709" w:type="dxa"/>
            <w:shd w:val="clear" w:color="auto" w:fill="CCCCCC"/>
            <w:vAlign w:val="center"/>
          </w:tcPr>
          <w:p w:rsidR="00F37AD1" w:rsidRPr="001D298E" w:rsidRDefault="00F37AD1" w:rsidP="00C250E6">
            <w:pPr>
              <w:widowControl w:val="0"/>
              <w:autoSpaceDE w:val="0"/>
              <w:autoSpaceDN w:val="0"/>
              <w:adjustRightInd w:val="0"/>
              <w:spacing w:after="0"/>
              <w:ind w:left="152" w:right="88"/>
              <w:jc w:val="center"/>
              <w:rPr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>OPCIÓN B</w:t>
            </w:r>
          </w:p>
        </w:tc>
      </w:tr>
      <w:tr w:rsidR="00216FC0" w:rsidRPr="001D298E" w:rsidTr="00463ED4">
        <w:trPr>
          <w:trHeight w:hRule="exact" w:val="360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1D298E">
              <w:rPr>
                <w:b/>
                <w:bCs/>
                <w:sz w:val="20"/>
                <w:szCs w:val="20"/>
              </w:rPr>
              <w:t xml:space="preserve"> INDIVIDUAL TODO EL TIEMPO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1D29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09" w:type="dxa"/>
            <w:shd w:val="clear" w:color="auto" w:fill="CCCCCC"/>
            <w:vAlign w:val="bottom"/>
          </w:tcPr>
          <w:p w:rsidR="00216FC0" w:rsidRDefault="00216FC0" w:rsidP="00216FC0">
            <w:pPr>
              <w:ind w:right="7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3,809</w:t>
            </w:r>
          </w:p>
        </w:tc>
      </w:tr>
      <w:tr w:rsidR="00216FC0" w:rsidRPr="001D298E" w:rsidTr="00463ED4">
        <w:trPr>
          <w:trHeight w:val="571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1D298E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1D298E">
              <w:rPr>
                <w:bCs/>
                <w:sz w:val="20"/>
                <w:szCs w:val="20"/>
              </w:rPr>
              <w:t>2 A 4</w:t>
            </w:r>
          </w:p>
        </w:tc>
        <w:tc>
          <w:tcPr>
            <w:tcW w:w="2709" w:type="dxa"/>
            <w:shd w:val="clear" w:color="auto" w:fill="F1F1F1"/>
            <w:vAlign w:val="bottom"/>
          </w:tcPr>
          <w:p w:rsidR="00216FC0" w:rsidRDefault="00216FC0" w:rsidP="00216FC0">
            <w:pPr>
              <w:ind w:right="7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2,294</w:t>
            </w:r>
          </w:p>
        </w:tc>
      </w:tr>
      <w:tr w:rsidR="00216FC0" w:rsidRPr="001D298E" w:rsidTr="00463ED4">
        <w:trPr>
          <w:trHeight w:val="571"/>
          <w:jc w:val="center"/>
        </w:trPr>
        <w:tc>
          <w:tcPr>
            <w:tcW w:w="3813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42"/>
              <w:rPr>
                <w:b/>
                <w:sz w:val="20"/>
                <w:szCs w:val="20"/>
              </w:rPr>
            </w:pPr>
            <w:r w:rsidRPr="001D298E">
              <w:rPr>
                <w:b/>
                <w:sz w:val="20"/>
                <w:szCs w:val="20"/>
              </w:rPr>
              <w:t>DOBLE COMPARTIDA P.P.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sz w:val="20"/>
                <w:szCs w:val="20"/>
              </w:rPr>
            </w:pPr>
            <w:r w:rsidRPr="001D298E">
              <w:rPr>
                <w:bCs/>
                <w:sz w:val="20"/>
                <w:szCs w:val="20"/>
              </w:rPr>
              <w:t>5 A 9</w:t>
            </w:r>
          </w:p>
        </w:tc>
        <w:tc>
          <w:tcPr>
            <w:tcW w:w="2709" w:type="dxa"/>
            <w:shd w:val="clear" w:color="auto" w:fill="CCCCCC"/>
            <w:vAlign w:val="bottom"/>
          </w:tcPr>
          <w:p w:rsidR="00216FC0" w:rsidRDefault="00216FC0" w:rsidP="00216FC0">
            <w:pPr>
              <w:ind w:right="7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1,837</w:t>
            </w:r>
          </w:p>
        </w:tc>
      </w:tr>
      <w:tr w:rsidR="00216FC0" w:rsidRPr="001D298E" w:rsidTr="00463ED4">
        <w:trPr>
          <w:trHeight w:val="571"/>
          <w:jc w:val="center"/>
        </w:trPr>
        <w:tc>
          <w:tcPr>
            <w:tcW w:w="3813" w:type="dxa"/>
            <w:shd w:val="clear" w:color="auto" w:fill="F1F1F1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2"/>
              <w:rPr>
                <w:b/>
                <w:sz w:val="20"/>
                <w:szCs w:val="20"/>
              </w:rPr>
            </w:pPr>
            <w:r w:rsidRPr="001D298E">
              <w:rPr>
                <w:b/>
                <w:sz w:val="20"/>
                <w:szCs w:val="20"/>
              </w:rPr>
              <w:t>ADICIONAL HAB IND P.P.</w:t>
            </w:r>
          </w:p>
        </w:tc>
        <w:tc>
          <w:tcPr>
            <w:tcW w:w="2693" w:type="dxa"/>
            <w:shd w:val="clear" w:color="auto" w:fill="F1F1F1"/>
            <w:vAlign w:val="center"/>
          </w:tcPr>
          <w:p w:rsidR="00216FC0" w:rsidRPr="001D298E" w:rsidRDefault="00216FC0" w:rsidP="00216FC0">
            <w:pPr>
              <w:widowControl w:val="0"/>
              <w:autoSpaceDE w:val="0"/>
              <w:autoSpaceDN w:val="0"/>
              <w:adjustRightInd w:val="0"/>
              <w:spacing w:before="19" w:after="0"/>
              <w:ind w:left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F1F1F1"/>
            <w:vAlign w:val="bottom"/>
          </w:tcPr>
          <w:p w:rsidR="00216FC0" w:rsidRDefault="00216FC0" w:rsidP="00216FC0">
            <w:pPr>
              <w:ind w:right="72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</w:tr>
    </w:tbl>
    <w:p w:rsidR="00F37AD1" w:rsidRPr="001D298E" w:rsidRDefault="00F37AD1" w:rsidP="00F37AD1">
      <w:pPr>
        <w:tabs>
          <w:tab w:val="left" w:pos="5624"/>
        </w:tabs>
        <w:rPr>
          <w:sz w:val="20"/>
          <w:szCs w:val="20"/>
        </w:rPr>
      </w:pPr>
    </w:p>
    <w:p w:rsidR="00F37AD1" w:rsidRPr="001D298E" w:rsidRDefault="00F37AD1" w:rsidP="00F37AD1">
      <w:pPr>
        <w:tabs>
          <w:tab w:val="left" w:pos="5624"/>
        </w:tabs>
        <w:jc w:val="both"/>
        <w:rPr>
          <w:sz w:val="20"/>
          <w:szCs w:val="20"/>
        </w:rPr>
      </w:pPr>
      <w:r w:rsidRPr="001D298E">
        <w:rPr>
          <w:sz w:val="20"/>
          <w:szCs w:val="20"/>
        </w:rPr>
        <w:t xml:space="preserve">*Con alojamiento en hoteles de lujo tales como Le </w:t>
      </w:r>
      <w:proofErr w:type="spellStart"/>
      <w:r w:rsidRPr="001D298E">
        <w:rPr>
          <w:sz w:val="20"/>
          <w:szCs w:val="20"/>
        </w:rPr>
        <w:t>Meridien</w:t>
      </w:r>
      <w:proofErr w:type="spellEnd"/>
      <w:r w:rsidRPr="001D298E">
        <w:rPr>
          <w:sz w:val="20"/>
          <w:szCs w:val="20"/>
        </w:rPr>
        <w:t xml:space="preserve"> / similar (Delhi), </w:t>
      </w:r>
      <w:proofErr w:type="spellStart"/>
      <w:r w:rsidRPr="001D298E">
        <w:rPr>
          <w:sz w:val="20"/>
          <w:szCs w:val="20"/>
        </w:rPr>
        <w:t>Crowne</w:t>
      </w:r>
      <w:proofErr w:type="spellEnd"/>
      <w:r w:rsidRPr="001D298E">
        <w:rPr>
          <w:sz w:val="20"/>
          <w:szCs w:val="20"/>
        </w:rPr>
        <w:t xml:space="preserve"> Plaza / similar (Jaipur), </w:t>
      </w:r>
      <w:proofErr w:type="spellStart"/>
      <w:r w:rsidRPr="001D298E">
        <w:rPr>
          <w:sz w:val="20"/>
          <w:szCs w:val="20"/>
        </w:rPr>
        <w:t>Radisson</w:t>
      </w:r>
      <w:proofErr w:type="spellEnd"/>
      <w:r w:rsidRPr="001D298E">
        <w:rPr>
          <w:sz w:val="20"/>
          <w:szCs w:val="20"/>
        </w:rPr>
        <w:t xml:space="preserve"> </w:t>
      </w:r>
      <w:proofErr w:type="spellStart"/>
      <w:r w:rsidRPr="001D298E">
        <w:rPr>
          <w:sz w:val="20"/>
          <w:szCs w:val="20"/>
        </w:rPr>
        <w:t>Blu</w:t>
      </w:r>
      <w:proofErr w:type="spellEnd"/>
      <w:r w:rsidRPr="001D298E">
        <w:rPr>
          <w:sz w:val="20"/>
          <w:szCs w:val="20"/>
        </w:rPr>
        <w:t xml:space="preserve"> / similar (Agra), </w:t>
      </w:r>
      <w:proofErr w:type="spellStart"/>
      <w:r w:rsidRPr="001D298E">
        <w:rPr>
          <w:sz w:val="20"/>
          <w:szCs w:val="20"/>
        </w:rPr>
        <w:t>Radisson</w:t>
      </w:r>
      <w:proofErr w:type="spellEnd"/>
      <w:r w:rsidRPr="001D298E">
        <w:rPr>
          <w:sz w:val="20"/>
          <w:szCs w:val="20"/>
        </w:rPr>
        <w:t xml:space="preserve"> </w:t>
      </w:r>
      <w:proofErr w:type="spellStart"/>
      <w:r w:rsidR="001C7162" w:rsidRPr="001D298E">
        <w:rPr>
          <w:sz w:val="20"/>
          <w:szCs w:val="20"/>
        </w:rPr>
        <w:t>Jass</w:t>
      </w:r>
      <w:proofErr w:type="spellEnd"/>
      <w:r w:rsidR="001C7162" w:rsidRPr="001D298E">
        <w:rPr>
          <w:sz w:val="20"/>
          <w:szCs w:val="20"/>
        </w:rPr>
        <w:t xml:space="preserve"> /</w:t>
      </w:r>
      <w:r w:rsidRPr="001D298E">
        <w:rPr>
          <w:sz w:val="20"/>
          <w:szCs w:val="20"/>
        </w:rPr>
        <w:t xml:space="preserve"> similar (</w:t>
      </w:r>
      <w:proofErr w:type="spellStart"/>
      <w:r w:rsidRPr="001D298E">
        <w:rPr>
          <w:sz w:val="20"/>
          <w:szCs w:val="20"/>
        </w:rPr>
        <w:t>Khajuraho</w:t>
      </w:r>
      <w:proofErr w:type="spellEnd"/>
      <w:r w:rsidRPr="001D298E">
        <w:rPr>
          <w:sz w:val="20"/>
          <w:szCs w:val="20"/>
        </w:rPr>
        <w:t xml:space="preserve">), </w:t>
      </w:r>
      <w:proofErr w:type="spellStart"/>
      <w:r w:rsidRPr="001D298E">
        <w:rPr>
          <w:sz w:val="20"/>
          <w:szCs w:val="20"/>
        </w:rPr>
        <w:t>Radisson</w:t>
      </w:r>
      <w:proofErr w:type="spellEnd"/>
      <w:r w:rsidRPr="001D298E">
        <w:rPr>
          <w:sz w:val="20"/>
          <w:szCs w:val="20"/>
        </w:rPr>
        <w:t xml:space="preserve"> / similar (Varanasi), </w:t>
      </w:r>
      <w:proofErr w:type="spellStart"/>
      <w:r w:rsidRPr="001D298E">
        <w:rPr>
          <w:sz w:val="20"/>
          <w:szCs w:val="20"/>
        </w:rPr>
        <w:t>Soaltee</w:t>
      </w:r>
      <w:proofErr w:type="spellEnd"/>
      <w:r w:rsidRPr="001D298E">
        <w:rPr>
          <w:sz w:val="20"/>
          <w:szCs w:val="20"/>
        </w:rPr>
        <w:t xml:space="preserve"> </w:t>
      </w:r>
      <w:proofErr w:type="spellStart"/>
      <w:r w:rsidRPr="001D298E">
        <w:rPr>
          <w:sz w:val="20"/>
          <w:szCs w:val="20"/>
        </w:rPr>
        <w:t>Crowne</w:t>
      </w:r>
      <w:proofErr w:type="spellEnd"/>
      <w:r w:rsidRPr="001D298E">
        <w:rPr>
          <w:sz w:val="20"/>
          <w:szCs w:val="20"/>
        </w:rPr>
        <w:t xml:space="preserve"> Plaza / similar (</w:t>
      </w:r>
      <w:proofErr w:type="spellStart"/>
      <w:r w:rsidRPr="001D298E">
        <w:rPr>
          <w:sz w:val="20"/>
          <w:szCs w:val="20"/>
        </w:rPr>
        <w:t>Kathmandu</w:t>
      </w:r>
      <w:proofErr w:type="spellEnd"/>
      <w:r w:rsidRPr="001D298E">
        <w:rPr>
          <w:sz w:val="20"/>
          <w:szCs w:val="20"/>
        </w:rPr>
        <w:t xml:space="preserve">) and Le </w:t>
      </w:r>
      <w:proofErr w:type="spellStart"/>
      <w:r w:rsidRPr="001D298E">
        <w:rPr>
          <w:sz w:val="20"/>
          <w:szCs w:val="20"/>
        </w:rPr>
        <w:t>Meridien</w:t>
      </w:r>
      <w:proofErr w:type="spellEnd"/>
      <w:r w:rsidRPr="001D298E">
        <w:rPr>
          <w:sz w:val="20"/>
          <w:szCs w:val="20"/>
        </w:rPr>
        <w:t xml:space="preserve"> / similar (Delhi – </w:t>
      </w:r>
      <w:r w:rsidR="001C7162" w:rsidRPr="001D298E">
        <w:rPr>
          <w:sz w:val="20"/>
          <w:szCs w:val="20"/>
        </w:rPr>
        <w:t>última visita</w:t>
      </w:r>
      <w:r w:rsidRPr="001D298E">
        <w:rPr>
          <w:sz w:val="20"/>
          <w:szCs w:val="20"/>
        </w:rPr>
        <w:t>).</w:t>
      </w:r>
    </w:p>
    <w:p w:rsidR="00F37AD1" w:rsidRPr="001D298E" w:rsidRDefault="00F37AD1" w:rsidP="00F37AD1">
      <w:pPr>
        <w:tabs>
          <w:tab w:val="left" w:pos="5624"/>
        </w:tabs>
        <w:rPr>
          <w:sz w:val="20"/>
          <w:szCs w:val="20"/>
        </w:rPr>
      </w:pPr>
    </w:p>
    <w:p w:rsidR="00F37AD1" w:rsidRPr="001D298E" w:rsidRDefault="00F37AD1" w:rsidP="00F37AD1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  <w:r w:rsidRPr="001D298E">
        <w:rPr>
          <w:b/>
          <w:bCs/>
          <w:color w:val="1F487C"/>
          <w:sz w:val="20"/>
          <w:szCs w:val="20"/>
          <w:u w:val="single"/>
        </w:rPr>
        <w:t>TARIFA AÉREA ADICIONAL:</w:t>
      </w:r>
    </w:p>
    <w:p w:rsidR="00F37AD1" w:rsidRPr="001D298E" w:rsidRDefault="00F37AD1" w:rsidP="00F37AD1">
      <w:pPr>
        <w:tabs>
          <w:tab w:val="left" w:pos="5624"/>
        </w:tabs>
        <w:rPr>
          <w:b/>
          <w:bCs/>
          <w:color w:val="1F487C"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32"/>
        <w:gridCol w:w="5784"/>
      </w:tblGrid>
      <w:tr w:rsidR="00F37AD1" w:rsidRPr="001D298E" w:rsidTr="00C250E6">
        <w:trPr>
          <w:trHeight w:val="407"/>
          <w:jc w:val="center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F37AD1" w:rsidRPr="001D298E" w:rsidRDefault="00F37AD1" w:rsidP="00C250E6">
            <w:pPr>
              <w:tabs>
                <w:tab w:val="left" w:pos="562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D298E">
              <w:rPr>
                <w:rFonts w:cs="Arial"/>
                <w:b/>
                <w:sz w:val="20"/>
                <w:szCs w:val="20"/>
              </w:rPr>
              <w:t>Khajuraho</w:t>
            </w:r>
            <w:proofErr w:type="spellEnd"/>
            <w:r w:rsidRPr="001D298E">
              <w:rPr>
                <w:rFonts w:cs="Arial"/>
                <w:b/>
                <w:sz w:val="20"/>
                <w:szCs w:val="20"/>
              </w:rPr>
              <w:t xml:space="preserve"> / Varanasi</w:t>
            </w:r>
          </w:p>
        </w:tc>
        <w:tc>
          <w:tcPr>
            <w:tcW w:w="5784" w:type="dxa"/>
            <w:shd w:val="clear" w:color="auto" w:fill="F2F2F2" w:themeFill="background1" w:themeFillShade="F2"/>
            <w:vAlign w:val="center"/>
          </w:tcPr>
          <w:p w:rsidR="00F37AD1" w:rsidRPr="001D298E" w:rsidRDefault="00F37AD1" w:rsidP="00216FC0">
            <w:pPr>
              <w:tabs>
                <w:tab w:val="left" w:pos="5624"/>
              </w:tabs>
              <w:ind w:left="99"/>
              <w:rPr>
                <w:rFonts w:cs="Arial"/>
                <w:sz w:val="20"/>
                <w:szCs w:val="20"/>
              </w:rPr>
            </w:pPr>
            <w:proofErr w:type="spellStart"/>
            <w:r w:rsidRPr="001D298E">
              <w:rPr>
                <w:rFonts w:cs="Arial"/>
                <w:sz w:val="20"/>
                <w:szCs w:val="20"/>
              </w:rPr>
              <w:t>Usd</w:t>
            </w:r>
            <w:proofErr w:type="spellEnd"/>
            <w:r w:rsidRPr="001D298E">
              <w:rPr>
                <w:rFonts w:cs="Arial"/>
                <w:sz w:val="20"/>
                <w:szCs w:val="20"/>
              </w:rPr>
              <w:t xml:space="preserve"> </w:t>
            </w:r>
            <w:r w:rsidR="00216FC0">
              <w:rPr>
                <w:rFonts w:cs="Arial"/>
                <w:sz w:val="20"/>
                <w:szCs w:val="20"/>
              </w:rPr>
              <w:t>140</w:t>
            </w:r>
            <w:r w:rsidRPr="001D298E">
              <w:rPr>
                <w:rFonts w:cs="Arial"/>
                <w:sz w:val="20"/>
                <w:szCs w:val="20"/>
              </w:rPr>
              <w:t xml:space="preserve"> por persona con impuestos incluidos</w:t>
            </w:r>
          </w:p>
        </w:tc>
      </w:tr>
      <w:tr w:rsidR="00F37AD1" w:rsidRPr="001D298E" w:rsidTr="00C250E6">
        <w:trPr>
          <w:trHeight w:val="396"/>
          <w:jc w:val="center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F37AD1" w:rsidRPr="001D298E" w:rsidRDefault="00F37AD1" w:rsidP="00C250E6">
            <w:pPr>
              <w:tabs>
                <w:tab w:val="left" w:pos="5624"/>
              </w:tabs>
              <w:rPr>
                <w:rFonts w:cs="Arial"/>
                <w:b/>
                <w:sz w:val="20"/>
                <w:szCs w:val="20"/>
              </w:rPr>
            </w:pPr>
            <w:r w:rsidRPr="001D298E">
              <w:rPr>
                <w:rFonts w:cs="Arial"/>
                <w:b/>
                <w:sz w:val="20"/>
                <w:szCs w:val="20"/>
              </w:rPr>
              <w:t xml:space="preserve">Varanasi / </w:t>
            </w:r>
            <w:proofErr w:type="spellStart"/>
            <w:r w:rsidRPr="001D298E">
              <w:rPr>
                <w:rFonts w:cs="Arial"/>
                <w:b/>
                <w:sz w:val="20"/>
                <w:szCs w:val="20"/>
              </w:rPr>
              <w:t>Kathmandu</w:t>
            </w:r>
            <w:proofErr w:type="spellEnd"/>
            <w:r w:rsidRPr="001D29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E24EE" w:rsidRPr="001D298E">
              <w:rPr>
                <w:rFonts w:cs="Arial"/>
                <w:b/>
                <w:sz w:val="20"/>
                <w:szCs w:val="20"/>
              </w:rPr>
              <w:t>vía</w:t>
            </w:r>
            <w:r w:rsidRPr="001D298E">
              <w:rPr>
                <w:rFonts w:cs="Arial"/>
                <w:b/>
                <w:sz w:val="20"/>
                <w:szCs w:val="20"/>
              </w:rPr>
              <w:t xml:space="preserve"> Delhi</w:t>
            </w:r>
          </w:p>
        </w:tc>
        <w:tc>
          <w:tcPr>
            <w:tcW w:w="5784" w:type="dxa"/>
            <w:shd w:val="clear" w:color="auto" w:fill="F2F2F2" w:themeFill="background1" w:themeFillShade="F2"/>
            <w:vAlign w:val="center"/>
          </w:tcPr>
          <w:p w:rsidR="00F37AD1" w:rsidRPr="001D298E" w:rsidRDefault="00F37AD1" w:rsidP="00216FC0">
            <w:pPr>
              <w:tabs>
                <w:tab w:val="left" w:pos="5624"/>
              </w:tabs>
              <w:ind w:left="15"/>
              <w:rPr>
                <w:rFonts w:cs="Arial"/>
                <w:sz w:val="20"/>
                <w:szCs w:val="20"/>
              </w:rPr>
            </w:pPr>
            <w:proofErr w:type="spellStart"/>
            <w:r w:rsidRPr="001D298E">
              <w:rPr>
                <w:rFonts w:cs="Arial"/>
                <w:sz w:val="20"/>
                <w:szCs w:val="20"/>
              </w:rPr>
              <w:t>Usd</w:t>
            </w:r>
            <w:proofErr w:type="spellEnd"/>
            <w:r w:rsidRPr="001D298E">
              <w:rPr>
                <w:rFonts w:cs="Arial"/>
                <w:sz w:val="20"/>
                <w:szCs w:val="20"/>
              </w:rPr>
              <w:t xml:space="preserve"> </w:t>
            </w:r>
            <w:r w:rsidR="00216FC0">
              <w:rPr>
                <w:rFonts w:cs="Arial"/>
                <w:sz w:val="20"/>
                <w:szCs w:val="20"/>
              </w:rPr>
              <w:t>120</w:t>
            </w:r>
            <w:r w:rsidRPr="001D298E">
              <w:rPr>
                <w:rFonts w:cs="Arial"/>
                <w:sz w:val="20"/>
                <w:szCs w:val="20"/>
              </w:rPr>
              <w:t xml:space="preserve"> por persona con impuestos incluidos</w:t>
            </w:r>
          </w:p>
        </w:tc>
      </w:tr>
      <w:tr w:rsidR="00F37AD1" w:rsidRPr="001D298E" w:rsidTr="00C250E6">
        <w:trPr>
          <w:trHeight w:val="396"/>
          <w:jc w:val="center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F37AD1" w:rsidRPr="001D298E" w:rsidRDefault="00F37AD1" w:rsidP="00C250E6">
            <w:pPr>
              <w:tabs>
                <w:tab w:val="left" w:pos="562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D298E">
              <w:rPr>
                <w:rFonts w:cs="Arial"/>
                <w:b/>
                <w:sz w:val="20"/>
                <w:szCs w:val="20"/>
              </w:rPr>
              <w:t>Kathmandu</w:t>
            </w:r>
            <w:proofErr w:type="spellEnd"/>
            <w:r w:rsidRPr="001D298E">
              <w:rPr>
                <w:rFonts w:cs="Arial"/>
                <w:b/>
                <w:sz w:val="20"/>
                <w:szCs w:val="20"/>
              </w:rPr>
              <w:t xml:space="preserve"> / Delhi</w:t>
            </w:r>
          </w:p>
        </w:tc>
        <w:tc>
          <w:tcPr>
            <w:tcW w:w="5784" w:type="dxa"/>
            <w:shd w:val="clear" w:color="auto" w:fill="F2F2F2" w:themeFill="background1" w:themeFillShade="F2"/>
            <w:vAlign w:val="center"/>
          </w:tcPr>
          <w:p w:rsidR="00F37AD1" w:rsidRPr="001D298E" w:rsidRDefault="00F37AD1" w:rsidP="00216FC0">
            <w:pPr>
              <w:tabs>
                <w:tab w:val="left" w:pos="5624"/>
              </w:tabs>
              <w:ind w:left="15"/>
              <w:rPr>
                <w:rFonts w:cs="Arial"/>
                <w:sz w:val="20"/>
                <w:szCs w:val="20"/>
              </w:rPr>
            </w:pPr>
            <w:proofErr w:type="spellStart"/>
            <w:r w:rsidRPr="001D298E">
              <w:rPr>
                <w:rFonts w:cs="Arial"/>
                <w:sz w:val="20"/>
                <w:szCs w:val="20"/>
              </w:rPr>
              <w:t>Usd</w:t>
            </w:r>
            <w:proofErr w:type="spellEnd"/>
            <w:r w:rsidRPr="001D298E">
              <w:rPr>
                <w:rFonts w:cs="Arial"/>
                <w:sz w:val="20"/>
                <w:szCs w:val="20"/>
              </w:rPr>
              <w:t xml:space="preserve"> </w:t>
            </w:r>
            <w:r w:rsidR="00216FC0">
              <w:rPr>
                <w:rFonts w:cs="Arial"/>
                <w:sz w:val="20"/>
                <w:szCs w:val="20"/>
              </w:rPr>
              <w:t>160</w:t>
            </w:r>
            <w:r w:rsidRPr="001D298E">
              <w:rPr>
                <w:rFonts w:cs="Arial"/>
                <w:sz w:val="20"/>
                <w:szCs w:val="20"/>
              </w:rPr>
              <w:t xml:space="preserve"> por persona con impuestos incluidos</w:t>
            </w:r>
          </w:p>
        </w:tc>
      </w:tr>
    </w:tbl>
    <w:p w:rsidR="00F37AD1" w:rsidRPr="001D298E" w:rsidRDefault="00F37AD1" w:rsidP="00F37AD1">
      <w:pPr>
        <w:tabs>
          <w:tab w:val="left" w:pos="5624"/>
        </w:tabs>
        <w:spacing w:before="120"/>
        <w:rPr>
          <w:sz w:val="20"/>
          <w:szCs w:val="20"/>
        </w:rPr>
      </w:pPr>
      <w:r w:rsidRPr="001D298E">
        <w:rPr>
          <w:sz w:val="20"/>
          <w:szCs w:val="20"/>
          <w:highlight w:val="yellow"/>
        </w:rPr>
        <w:t>Nota: Las Tarifas están sujetas a cambios por parte de las aerolíneas.</w:t>
      </w:r>
    </w:p>
    <w:p w:rsidR="00F37AD1" w:rsidRPr="001D298E" w:rsidRDefault="00F37AD1" w:rsidP="00F37AD1">
      <w:pPr>
        <w:pStyle w:val="Textoindependiente"/>
        <w:rPr>
          <w:rFonts w:cs="Arial"/>
          <w:b/>
          <w:szCs w:val="20"/>
          <w:u w:val="single"/>
          <w:lang w:val="es-MX"/>
        </w:rPr>
      </w:pPr>
    </w:p>
    <w:p w:rsidR="00F37AD1" w:rsidRPr="001D298E" w:rsidRDefault="00F37AD1" w:rsidP="00F37AD1">
      <w:pPr>
        <w:pStyle w:val="Textoindependiente"/>
        <w:rPr>
          <w:rFonts w:cs="Arial"/>
          <w:b/>
          <w:szCs w:val="20"/>
          <w:u w:val="single"/>
          <w:lang w:val="es-MX"/>
        </w:rPr>
      </w:pPr>
      <w:r w:rsidRPr="001D298E">
        <w:rPr>
          <w:rFonts w:cs="Arial"/>
          <w:b/>
          <w:szCs w:val="20"/>
          <w:u w:val="single"/>
          <w:lang w:val="es-MX"/>
        </w:rPr>
        <w:lastRenderedPageBreak/>
        <w:t>ADICIONAL POR NOCHE EXTRA</w:t>
      </w:r>
      <w:r w:rsidR="003E7957" w:rsidRPr="001D298E">
        <w:rPr>
          <w:rFonts w:cs="Arial"/>
          <w:b/>
          <w:szCs w:val="20"/>
          <w:u w:val="single"/>
          <w:lang w:val="es-MX"/>
        </w:rPr>
        <w:t xml:space="preserve"> EN USD</w:t>
      </w:r>
      <w:r w:rsidRPr="001D298E">
        <w:rPr>
          <w:rFonts w:cs="Arial"/>
          <w:b/>
          <w:szCs w:val="20"/>
          <w:u w:val="single"/>
          <w:lang w:val="es-MX"/>
        </w:rPr>
        <w:t>: Por persona en habitación doble compartida</w:t>
      </w:r>
    </w:p>
    <w:p w:rsidR="00F37AD1" w:rsidRPr="001D298E" w:rsidRDefault="00F37AD1" w:rsidP="00F37AD1">
      <w:pPr>
        <w:pStyle w:val="Textoindependiente"/>
        <w:rPr>
          <w:rFonts w:cs="Arial"/>
          <w:b/>
          <w:color w:val="C00000"/>
          <w:szCs w:val="20"/>
          <w:u w:val="single"/>
          <w:lang w:val="es-MX"/>
        </w:rPr>
      </w:pPr>
    </w:p>
    <w:p w:rsidR="00F37AD1" w:rsidRPr="001D298E" w:rsidRDefault="00F37AD1" w:rsidP="00F37AD1">
      <w:pPr>
        <w:pStyle w:val="Textoindependiente"/>
        <w:rPr>
          <w:rFonts w:cs="Arial"/>
          <w:b/>
          <w:color w:val="C00000"/>
          <w:szCs w:val="20"/>
          <w:u w:val="single"/>
          <w:lang w:val="es-MX"/>
        </w:rPr>
      </w:pP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600"/>
        <w:gridCol w:w="3420"/>
      </w:tblGrid>
      <w:tr w:rsidR="00F37AD1" w:rsidRPr="001D298E" w:rsidTr="00C250E6">
        <w:trPr>
          <w:trHeight w:val="454"/>
          <w:jc w:val="center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AD1" w:rsidRPr="001D298E" w:rsidRDefault="00F37AD1" w:rsidP="003E7957">
            <w:pPr>
              <w:pStyle w:val="Textoindependiente"/>
              <w:jc w:val="center"/>
              <w:rPr>
                <w:rFonts w:cs="Arial"/>
                <w:b/>
                <w:szCs w:val="20"/>
                <w:lang w:val="es-MX" w:eastAsia="en-US"/>
              </w:rPr>
            </w:pPr>
            <w:r w:rsidRPr="001D298E">
              <w:rPr>
                <w:rFonts w:cs="Arial"/>
                <w:b/>
                <w:szCs w:val="20"/>
                <w:lang w:val="es-MX" w:eastAsia="en-US"/>
              </w:rPr>
              <w:t>CIUDAD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AD1" w:rsidRPr="001D298E" w:rsidRDefault="00F37AD1" w:rsidP="003E7957">
            <w:pPr>
              <w:pStyle w:val="Textoindependiente"/>
              <w:jc w:val="center"/>
              <w:rPr>
                <w:rFonts w:cs="Arial"/>
                <w:b/>
                <w:szCs w:val="20"/>
                <w:lang w:val="es-MX" w:eastAsia="en-US"/>
              </w:rPr>
            </w:pPr>
            <w:r w:rsidRPr="001D298E">
              <w:rPr>
                <w:rFonts w:cs="Arial"/>
                <w:b/>
                <w:szCs w:val="20"/>
                <w:lang w:val="es-MX" w:eastAsia="en-US"/>
              </w:rPr>
              <w:t>HOTEL PRIMERA CLASE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7AD1" w:rsidRPr="001D298E" w:rsidRDefault="00F37AD1" w:rsidP="003E7957">
            <w:pPr>
              <w:pStyle w:val="Textoindependiente"/>
              <w:jc w:val="center"/>
              <w:rPr>
                <w:rFonts w:cs="Arial"/>
                <w:b/>
                <w:szCs w:val="20"/>
                <w:lang w:val="es-MX" w:eastAsia="en-US"/>
              </w:rPr>
            </w:pPr>
            <w:r w:rsidRPr="001D298E">
              <w:rPr>
                <w:rFonts w:cs="Arial"/>
                <w:b/>
                <w:szCs w:val="20"/>
                <w:lang w:val="es-MX" w:eastAsia="en-US"/>
              </w:rPr>
              <w:t>HOTEL DE LUJO</w:t>
            </w:r>
          </w:p>
        </w:tc>
      </w:tr>
      <w:tr w:rsidR="00F37AD1" w:rsidRPr="001D298E" w:rsidTr="00C250E6">
        <w:trPr>
          <w:trHeight w:val="559"/>
          <w:jc w:val="center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F37AD1" w:rsidRPr="001D298E" w:rsidRDefault="00F37AD1" w:rsidP="003E7957">
            <w:pPr>
              <w:pStyle w:val="Textoindependiente"/>
              <w:jc w:val="center"/>
              <w:rPr>
                <w:rFonts w:cs="Arial"/>
                <w:b/>
                <w:szCs w:val="20"/>
                <w:lang w:val="es-MX" w:eastAsia="en-US"/>
              </w:rPr>
            </w:pPr>
            <w:r w:rsidRPr="001D298E">
              <w:rPr>
                <w:rFonts w:cs="Arial"/>
                <w:b/>
                <w:szCs w:val="20"/>
                <w:lang w:val="es-MX" w:eastAsia="en-US"/>
              </w:rPr>
              <w:t>Delhi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37AD1" w:rsidRPr="001D298E" w:rsidRDefault="00216FC0" w:rsidP="003E7957">
            <w:pPr>
              <w:pStyle w:val="Textoindependiente"/>
              <w:jc w:val="center"/>
              <w:rPr>
                <w:rFonts w:cs="Arial"/>
                <w:szCs w:val="20"/>
                <w:lang w:val="es-MX" w:eastAsia="en-US"/>
              </w:rPr>
            </w:pPr>
            <w:r>
              <w:rPr>
                <w:rFonts w:cs="Arial"/>
                <w:szCs w:val="20"/>
                <w:lang w:val="es-MX" w:eastAsia="en-US"/>
              </w:rPr>
              <w:t>99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F37AD1" w:rsidRPr="001D298E" w:rsidRDefault="00216FC0" w:rsidP="003E7957">
            <w:pPr>
              <w:pStyle w:val="Textoindependiente"/>
              <w:jc w:val="center"/>
              <w:rPr>
                <w:rFonts w:cs="Arial"/>
                <w:szCs w:val="20"/>
                <w:lang w:val="es-MX" w:eastAsia="en-US"/>
              </w:rPr>
            </w:pPr>
            <w:r>
              <w:rPr>
                <w:rFonts w:cs="Arial"/>
                <w:szCs w:val="20"/>
                <w:lang w:val="es-MX" w:eastAsia="en-US"/>
              </w:rPr>
              <w:t>136</w:t>
            </w:r>
          </w:p>
        </w:tc>
      </w:tr>
    </w:tbl>
    <w:p w:rsidR="00F37AD1" w:rsidRPr="001D298E" w:rsidRDefault="00F37AD1" w:rsidP="00F37AD1">
      <w:pPr>
        <w:tabs>
          <w:tab w:val="left" w:pos="5624"/>
        </w:tabs>
        <w:rPr>
          <w:sz w:val="20"/>
          <w:szCs w:val="20"/>
        </w:rPr>
      </w:pPr>
    </w:p>
    <w:p w:rsidR="00F37AD1" w:rsidRPr="001D298E" w:rsidRDefault="00F37AD1" w:rsidP="0009267A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F487C"/>
          <w:sz w:val="20"/>
          <w:szCs w:val="20"/>
          <w:u w:val="single"/>
        </w:rPr>
      </w:pPr>
    </w:p>
    <w:p w:rsidR="00A81FAC" w:rsidRPr="001D298E" w:rsidRDefault="00A81FAC" w:rsidP="00A81FAC">
      <w:pPr>
        <w:widowControl w:val="0"/>
        <w:autoSpaceDE w:val="0"/>
        <w:autoSpaceDN w:val="0"/>
        <w:adjustRightInd w:val="0"/>
        <w:rPr>
          <w:rFonts w:eastAsia="MS UI Gothic"/>
          <w:b/>
          <w:bCs/>
          <w:color w:val="000000"/>
          <w:sz w:val="20"/>
          <w:szCs w:val="20"/>
        </w:rPr>
      </w:pPr>
      <w:r w:rsidRPr="001D298E">
        <w:rPr>
          <w:rFonts w:eastAsia="MS UI Gothic"/>
          <w:b/>
          <w:bCs/>
          <w:color w:val="000000"/>
          <w:sz w:val="20"/>
          <w:szCs w:val="20"/>
        </w:rPr>
        <w:t>EL PRECIO INCLUYE:</w:t>
      </w:r>
    </w:p>
    <w:p w:rsidR="002A02C4" w:rsidRPr="001D298E" w:rsidRDefault="00AA5747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13</w:t>
      </w:r>
      <w:r w:rsidR="00612706"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noches de alojamiento en los hoteles mencionados.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Desayuno americano diario.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Todos los traslados, visitas guiadas y excursiones con aire acondicionado, en vehículo amplio.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Todas las tarifas de estacionamiento, peajes, impuestos interestatales y asignaciones de los conductores. 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Guías locales de habla hispana en cada ciudad</w:t>
      </w:r>
      <w:r w:rsidR="001D298E" w:rsidRPr="001D298E">
        <w:rPr>
          <w:rFonts w:ascii="Arial" w:eastAsia="MS UI Gothic" w:hAnsi="Arial" w:cs="Arial"/>
          <w:color w:val="000000"/>
          <w:sz w:val="20"/>
          <w:szCs w:val="20"/>
        </w:rPr>
        <w:t>, durante las visitas guiadas.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Entradas a todos los monumentos</w:t>
      </w:r>
      <w:r w:rsidR="002A02C4"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D298E">
        <w:rPr>
          <w:rFonts w:ascii="Arial" w:eastAsia="MS UI Gothic" w:hAnsi="Arial" w:cs="Arial"/>
          <w:color w:val="000000"/>
          <w:sz w:val="20"/>
          <w:szCs w:val="20"/>
        </w:rPr>
        <w:t>/</w:t>
      </w:r>
      <w:r w:rsidR="002A02C4"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D298E">
        <w:rPr>
          <w:rFonts w:ascii="Arial" w:eastAsia="MS UI Gothic" w:hAnsi="Arial" w:cs="Arial"/>
          <w:color w:val="000000"/>
          <w:sz w:val="20"/>
          <w:szCs w:val="20"/>
        </w:rPr>
        <w:t>lugares de visita.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Paseo en jeep</w:t>
      </w:r>
      <w:r w:rsidR="002A02C4"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D298E">
        <w:rPr>
          <w:rFonts w:ascii="Arial" w:eastAsia="MS UI Gothic" w:hAnsi="Arial" w:cs="Arial"/>
          <w:color w:val="000000"/>
          <w:sz w:val="20"/>
          <w:szCs w:val="20"/>
        </w:rPr>
        <w:t>/</w:t>
      </w:r>
      <w:r w:rsidR="002A02C4"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elefante en el Fuerte 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Amber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(Jaipur).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Heena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2A02C4" w:rsidRPr="001D298E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Tattoo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para mujeres y pruebas de turbante para hombres (Jaipur). 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1 foto en el 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Taj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Mahal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(Agra). 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1 botella de agua mineral - por persona / por día.</w:t>
      </w:r>
    </w:p>
    <w:p w:rsidR="00537B19" w:rsidRPr="001D298E" w:rsidRDefault="00537B19" w:rsidP="00537B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Paseo en bote por el río Ganges (Varanasi</w:t>
      </w:r>
    </w:p>
    <w:p w:rsidR="00537B19" w:rsidRPr="001D298E" w:rsidRDefault="00537B19" w:rsidP="00537B1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Boletos de tren - Agra/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Jhansi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en el Expreso 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Shatabdi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>, en coches con</w:t>
      </w:r>
      <w:r w:rsidR="001D298E"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asiento y aire acondicionado.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Lugares para Maletas (2 piezas de equipaje por persona). 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Todos los impuestos gubernamentales aplicables, incluyendo impuesto de servicio 5% GST. </w:t>
      </w:r>
    </w:p>
    <w:p w:rsidR="00612706" w:rsidRPr="001D298E" w:rsidRDefault="00612706" w:rsidP="002A02C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14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Asistencia en hoteles y aeropuertos. </w:t>
      </w:r>
    </w:p>
    <w:p w:rsidR="00537B19" w:rsidRPr="001D298E" w:rsidRDefault="00537B19" w:rsidP="00A81FAC">
      <w:pPr>
        <w:widowControl w:val="0"/>
        <w:autoSpaceDE w:val="0"/>
        <w:autoSpaceDN w:val="0"/>
        <w:adjustRightInd w:val="0"/>
        <w:spacing w:before="240"/>
        <w:rPr>
          <w:rFonts w:eastAsia="MS UI Gothic"/>
          <w:b/>
          <w:bCs/>
          <w:color w:val="000000"/>
          <w:sz w:val="20"/>
          <w:szCs w:val="20"/>
        </w:rPr>
      </w:pPr>
    </w:p>
    <w:p w:rsidR="00A81FAC" w:rsidRPr="001D298E" w:rsidRDefault="00A81FAC" w:rsidP="00A81FAC">
      <w:pPr>
        <w:widowControl w:val="0"/>
        <w:autoSpaceDE w:val="0"/>
        <w:autoSpaceDN w:val="0"/>
        <w:adjustRightInd w:val="0"/>
        <w:spacing w:before="240"/>
        <w:rPr>
          <w:rFonts w:eastAsia="MS UI Gothic"/>
          <w:color w:val="000000"/>
          <w:sz w:val="20"/>
          <w:szCs w:val="20"/>
        </w:rPr>
      </w:pPr>
      <w:r w:rsidRPr="001D298E">
        <w:rPr>
          <w:rFonts w:eastAsia="MS UI Gothic"/>
          <w:b/>
          <w:bCs/>
          <w:color w:val="000000"/>
          <w:sz w:val="20"/>
          <w:szCs w:val="20"/>
        </w:rPr>
        <w:t>EL PRECIO NO INCLUYE:</w:t>
      </w:r>
    </w:p>
    <w:p w:rsidR="00AA5747" w:rsidRPr="001D298E" w:rsidRDefault="00AA5747" w:rsidP="00AA5747">
      <w:pPr>
        <w:pStyle w:val="Prrafodelista"/>
        <w:numPr>
          <w:ilvl w:val="0"/>
          <w:numId w:val="5"/>
        </w:numPr>
        <w:tabs>
          <w:tab w:val="left" w:pos="5624"/>
        </w:tabs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La visa a Nepal se abona a la llegada, en </w:t>
      </w:r>
      <w:proofErr w:type="spellStart"/>
      <w:r w:rsidRPr="001D298E">
        <w:rPr>
          <w:rFonts w:ascii="Arial" w:eastAsia="MS UI Gothic" w:hAnsi="Arial" w:cs="Arial"/>
          <w:color w:val="000000"/>
          <w:sz w:val="20"/>
          <w:szCs w:val="20"/>
        </w:rPr>
        <w:t>Usd</w:t>
      </w:r>
      <w:proofErr w:type="spellEnd"/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3E7957" w:rsidRPr="001D298E">
        <w:rPr>
          <w:rFonts w:ascii="Arial" w:eastAsia="MS UI Gothic" w:hAnsi="Arial" w:cs="Arial"/>
          <w:color w:val="000000"/>
          <w:sz w:val="20"/>
          <w:szCs w:val="20"/>
        </w:rPr>
        <w:t>30</w:t>
      </w:r>
      <w:r w:rsidRPr="001D298E">
        <w:rPr>
          <w:rFonts w:ascii="Arial" w:eastAsia="MS UI Gothic" w:hAnsi="Arial" w:cs="Arial"/>
          <w:color w:val="000000"/>
          <w:sz w:val="20"/>
          <w:szCs w:val="20"/>
        </w:rPr>
        <w:t>, en pago directo, por persona.</w:t>
      </w:r>
    </w:p>
    <w:p w:rsidR="002A02C4" w:rsidRPr="001D298E" w:rsidRDefault="002A02C4" w:rsidP="002A02C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Gastos personales como llamadas de teléfono, bebidas alcohólicas y no alcohólicas, etc.</w:t>
      </w:r>
    </w:p>
    <w:p w:rsidR="002A02C4" w:rsidRPr="001D298E" w:rsidRDefault="002A02C4" w:rsidP="002A02C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 xml:space="preserve">Tarifas aéreas y tasas aeroportuarias </w:t>
      </w:r>
    </w:p>
    <w:p w:rsidR="002A02C4" w:rsidRPr="001D298E" w:rsidRDefault="002A02C4" w:rsidP="002A02C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Propinas, exceso/recargo de seguro</w:t>
      </w:r>
    </w:p>
    <w:p w:rsidR="002A02C4" w:rsidRPr="001D298E" w:rsidRDefault="002A02C4" w:rsidP="002A02C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Arancel de cámara de fotos/vídeo.</w:t>
      </w:r>
    </w:p>
    <w:p w:rsidR="00A81FAC" w:rsidRPr="001D298E" w:rsidRDefault="002A02C4" w:rsidP="002A02C4">
      <w:pPr>
        <w:pStyle w:val="Prrafodelista"/>
        <w:numPr>
          <w:ilvl w:val="0"/>
          <w:numId w:val="5"/>
        </w:numPr>
        <w:tabs>
          <w:tab w:val="left" w:pos="5624"/>
        </w:tabs>
        <w:ind w:left="714" w:hanging="357"/>
        <w:rPr>
          <w:rFonts w:ascii="Arial" w:hAnsi="Arial" w:cs="Arial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Cualquier otro gasto que no esté incluido en los servicios antes mencionados.</w:t>
      </w:r>
    </w:p>
    <w:p w:rsidR="00537B19" w:rsidRPr="001D298E" w:rsidRDefault="00537B19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537B19" w:rsidRPr="001D298E" w:rsidRDefault="00537B19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AA5747" w:rsidRPr="001D298E" w:rsidRDefault="00AA5747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AA5747" w:rsidRPr="001D298E" w:rsidRDefault="00AA5747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537B19" w:rsidRPr="001D298E" w:rsidRDefault="00537B19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537B19" w:rsidRPr="001D298E" w:rsidRDefault="00537B19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A81FAC" w:rsidRPr="001D298E" w:rsidRDefault="00A81FAC" w:rsidP="00A81FAC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  <w:r w:rsidRPr="001D298E">
        <w:rPr>
          <w:b/>
          <w:bCs/>
          <w:color w:val="17365D"/>
          <w:sz w:val="20"/>
          <w:szCs w:val="20"/>
        </w:rPr>
        <w:t xml:space="preserve">HOTELES </w:t>
      </w:r>
      <w:r w:rsidR="002A02C4" w:rsidRPr="001D298E">
        <w:rPr>
          <w:b/>
          <w:bCs/>
          <w:color w:val="17365D"/>
          <w:sz w:val="20"/>
          <w:szCs w:val="20"/>
        </w:rPr>
        <w:t>OPCIÓN A</w:t>
      </w:r>
      <w:r w:rsidRPr="001D298E">
        <w:rPr>
          <w:b/>
          <w:bCs/>
          <w:color w:val="17365D"/>
          <w:sz w:val="20"/>
          <w:szCs w:val="20"/>
        </w:rPr>
        <w:t>:</w:t>
      </w:r>
    </w:p>
    <w:tbl>
      <w:tblPr>
        <w:tblW w:w="978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3827"/>
      </w:tblGrid>
      <w:tr w:rsidR="00C76605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C76605" w:rsidRPr="001D298E" w:rsidRDefault="00C76605" w:rsidP="009603FB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sz w:val="20"/>
                <w:szCs w:val="20"/>
              </w:rPr>
            </w:pPr>
          </w:p>
          <w:p w:rsidR="00C76605" w:rsidRPr="001D298E" w:rsidRDefault="00C76605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CIUDAD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C76605" w:rsidRPr="001D298E" w:rsidRDefault="00C76605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HOTELES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C76605" w:rsidRPr="001D298E" w:rsidRDefault="00C76605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SITIOS WEB</w:t>
            </w:r>
          </w:p>
        </w:tc>
      </w:tr>
      <w:tr w:rsidR="00C76605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C76605" w:rsidRPr="001D298E" w:rsidRDefault="00B4626F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Delhi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C76605" w:rsidRPr="001D298E" w:rsidRDefault="009603FB" w:rsidP="009603F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Jaypee</w:t>
            </w:r>
            <w:proofErr w:type="spellEnd"/>
            <w:r w:rsidRPr="001D298E">
              <w:rPr>
                <w:sz w:val="20"/>
                <w:szCs w:val="20"/>
              </w:rPr>
              <w:t xml:space="preserve"> </w:t>
            </w:r>
            <w:proofErr w:type="spellStart"/>
            <w:r w:rsidRPr="001D298E">
              <w:rPr>
                <w:sz w:val="20"/>
                <w:szCs w:val="20"/>
              </w:rPr>
              <w:t>Siddharth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C76605" w:rsidRPr="001D298E" w:rsidRDefault="009603FB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www.jaypeehotels.com</w:t>
            </w:r>
          </w:p>
        </w:tc>
      </w:tr>
      <w:tr w:rsidR="00C76605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C76605" w:rsidRPr="001D298E" w:rsidRDefault="00B4626F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Jaipur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C76605" w:rsidRPr="001D298E" w:rsidRDefault="009603FB" w:rsidP="009603FB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Sarovar</w:t>
            </w:r>
            <w:proofErr w:type="spellEnd"/>
            <w:r w:rsidRPr="001D298E">
              <w:rPr>
                <w:sz w:val="20"/>
                <w:szCs w:val="20"/>
              </w:rPr>
              <w:t xml:space="preserve"> </w:t>
            </w:r>
            <w:proofErr w:type="spellStart"/>
            <w:r w:rsidRPr="001D298E">
              <w:rPr>
                <w:sz w:val="20"/>
                <w:szCs w:val="20"/>
              </w:rPr>
              <w:t>Portico</w:t>
            </w:r>
            <w:proofErr w:type="spellEnd"/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C76605" w:rsidRPr="001D298E" w:rsidRDefault="009603FB" w:rsidP="009603FB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www.sarovarhotels.com</w:t>
            </w:r>
          </w:p>
        </w:tc>
      </w:tr>
      <w:tr w:rsidR="00C76605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C76605" w:rsidRPr="001D298E" w:rsidRDefault="00B4626F" w:rsidP="009603FB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Agra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C76605" w:rsidRPr="001D298E" w:rsidRDefault="009603FB" w:rsidP="009603FB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Crystal</w:t>
            </w:r>
            <w:proofErr w:type="spellEnd"/>
            <w:r w:rsidRPr="001D298E">
              <w:rPr>
                <w:sz w:val="20"/>
                <w:szCs w:val="20"/>
              </w:rPr>
              <w:t xml:space="preserve"> </w:t>
            </w:r>
            <w:proofErr w:type="spellStart"/>
            <w:r w:rsidRPr="001D298E">
              <w:rPr>
                <w:sz w:val="20"/>
                <w:szCs w:val="20"/>
              </w:rPr>
              <w:t>Sarovar</w:t>
            </w:r>
            <w:proofErr w:type="spellEnd"/>
            <w:r w:rsidRPr="001D298E">
              <w:rPr>
                <w:sz w:val="20"/>
                <w:szCs w:val="20"/>
              </w:rPr>
              <w:t xml:space="preserve"> </w:t>
            </w:r>
            <w:proofErr w:type="spellStart"/>
            <w:r w:rsidRPr="001D298E">
              <w:rPr>
                <w:sz w:val="20"/>
                <w:szCs w:val="20"/>
              </w:rPr>
              <w:t>Premiere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C76605" w:rsidRPr="001D298E" w:rsidRDefault="009603FB" w:rsidP="009603FB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http://www.sarovarhotels.com</w:t>
            </w:r>
          </w:p>
        </w:tc>
      </w:tr>
      <w:tr w:rsidR="00537B19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Khajuraho</w:t>
            </w:r>
            <w:proofErr w:type="spellEnd"/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Ramada</w:t>
            </w:r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www.ramadakhajuraho.com</w:t>
            </w:r>
          </w:p>
        </w:tc>
      </w:tr>
      <w:tr w:rsidR="00537B19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Varanasi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37B19" w:rsidRPr="001D298E" w:rsidRDefault="00AA5747" w:rsidP="00537B19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Madin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www.hotelmadin.com</w:t>
            </w:r>
          </w:p>
        </w:tc>
      </w:tr>
      <w:tr w:rsidR="00537B19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Kathmandu</w:t>
            </w:r>
            <w:proofErr w:type="spellEnd"/>
            <w:r w:rsidRPr="001D2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 xml:space="preserve">Maya </w:t>
            </w:r>
            <w:proofErr w:type="spellStart"/>
            <w:r w:rsidRPr="001D298E">
              <w:rPr>
                <w:sz w:val="20"/>
                <w:szCs w:val="20"/>
              </w:rPr>
              <w:t>Manor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www.mayamanorhotel.com</w:t>
            </w:r>
          </w:p>
        </w:tc>
      </w:tr>
      <w:tr w:rsidR="00AA5747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Delhi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1D298E" w:rsidP="00537B19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Pride</w:t>
            </w:r>
            <w:proofErr w:type="spellEnd"/>
            <w:r w:rsidRPr="001D298E">
              <w:rPr>
                <w:sz w:val="20"/>
                <w:szCs w:val="20"/>
              </w:rPr>
              <w:t xml:space="preserve"> Plaza </w:t>
            </w:r>
            <w:proofErr w:type="spellStart"/>
            <w:r w:rsidRPr="001D298E">
              <w:rPr>
                <w:sz w:val="20"/>
                <w:szCs w:val="20"/>
              </w:rPr>
              <w:t>Aerocity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1D298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</w:t>
            </w:r>
            <w:r w:rsidR="001D298E" w:rsidRPr="001D298E">
              <w:rPr>
                <w:rStyle w:val="apple-style-span"/>
                <w:sz w:val="20"/>
                <w:szCs w:val="20"/>
              </w:rPr>
              <w:t>pridehotel</w:t>
            </w:r>
            <w:r w:rsidRPr="001D298E">
              <w:rPr>
                <w:rStyle w:val="apple-style-span"/>
                <w:sz w:val="20"/>
                <w:szCs w:val="20"/>
              </w:rPr>
              <w:t>.com</w:t>
            </w:r>
          </w:p>
        </w:tc>
      </w:tr>
    </w:tbl>
    <w:p w:rsidR="00A81FAC" w:rsidRPr="001D298E" w:rsidRDefault="00A81FAC" w:rsidP="00A81FAC">
      <w:pPr>
        <w:widowControl w:val="0"/>
        <w:tabs>
          <w:tab w:val="left" w:pos="1134"/>
          <w:tab w:val="right" w:leader="dot" w:pos="9923"/>
        </w:tabs>
        <w:autoSpaceDE w:val="0"/>
        <w:autoSpaceDN w:val="0"/>
        <w:adjustRightInd w:val="0"/>
        <w:rPr>
          <w:sz w:val="20"/>
          <w:szCs w:val="20"/>
        </w:rPr>
      </w:pPr>
    </w:p>
    <w:p w:rsidR="00267DA9" w:rsidRPr="001D298E" w:rsidRDefault="00267DA9" w:rsidP="009603FB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</w:p>
    <w:p w:rsidR="009603FB" w:rsidRPr="001D298E" w:rsidRDefault="009603FB" w:rsidP="009603FB">
      <w:pPr>
        <w:widowControl w:val="0"/>
        <w:autoSpaceDE w:val="0"/>
        <w:autoSpaceDN w:val="0"/>
        <w:adjustRightInd w:val="0"/>
        <w:spacing w:before="19" w:after="0"/>
        <w:rPr>
          <w:b/>
          <w:bCs/>
          <w:color w:val="17365D"/>
          <w:sz w:val="20"/>
          <w:szCs w:val="20"/>
        </w:rPr>
      </w:pPr>
      <w:r w:rsidRPr="001D298E">
        <w:rPr>
          <w:b/>
          <w:bCs/>
          <w:color w:val="17365D"/>
          <w:sz w:val="20"/>
          <w:szCs w:val="20"/>
        </w:rPr>
        <w:t>HOTELES OPCIÓN B:</w:t>
      </w:r>
    </w:p>
    <w:tbl>
      <w:tblPr>
        <w:tblW w:w="9782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3827"/>
      </w:tblGrid>
      <w:tr w:rsidR="009603FB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jc w:val="center"/>
              <w:rPr>
                <w:sz w:val="20"/>
                <w:szCs w:val="20"/>
              </w:rPr>
            </w:pPr>
          </w:p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CIUDAD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HOTELES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SITIOS WEB</w:t>
            </w:r>
          </w:p>
        </w:tc>
      </w:tr>
      <w:tr w:rsidR="009603FB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Delhi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 xml:space="preserve">Le </w:t>
            </w:r>
            <w:proofErr w:type="spellStart"/>
            <w:r w:rsidRPr="001D298E">
              <w:rPr>
                <w:sz w:val="20"/>
                <w:szCs w:val="20"/>
              </w:rPr>
              <w:t>Meridien</w:t>
            </w:r>
            <w:proofErr w:type="spellEnd"/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www.lemeridiendelhi.com</w:t>
            </w:r>
          </w:p>
        </w:tc>
      </w:tr>
      <w:tr w:rsidR="009603FB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9CC2E5" w:themeFill="accent1" w:themeFillTint="99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3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Jaipur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9603FB" w:rsidRPr="001D298E" w:rsidRDefault="009603FB" w:rsidP="00430EF0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Crowne</w:t>
            </w:r>
            <w:proofErr w:type="spellEnd"/>
            <w:r w:rsidRPr="001D298E">
              <w:rPr>
                <w:sz w:val="20"/>
                <w:szCs w:val="20"/>
              </w:rPr>
              <w:t xml:space="preserve"> Plaza</w:t>
            </w:r>
          </w:p>
        </w:tc>
        <w:tc>
          <w:tcPr>
            <w:tcW w:w="3827" w:type="dxa"/>
            <w:shd w:val="clear" w:color="auto" w:fill="9CC2E5" w:themeFill="accent1" w:themeFillTint="99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www.crowneplaza.com</w:t>
            </w:r>
          </w:p>
        </w:tc>
      </w:tr>
      <w:tr w:rsidR="009603FB" w:rsidRPr="001D298E" w:rsidTr="001D298E">
        <w:trPr>
          <w:trHeight w:hRule="exact" w:val="454"/>
          <w:jc w:val="center"/>
        </w:trPr>
        <w:tc>
          <w:tcPr>
            <w:tcW w:w="2553" w:type="dxa"/>
            <w:shd w:val="clear" w:color="auto" w:fill="DEEAF6" w:themeFill="accent1" w:themeFillTint="33"/>
            <w:vAlign w:val="center"/>
          </w:tcPr>
          <w:p w:rsidR="009603FB" w:rsidRPr="001D298E" w:rsidRDefault="009603FB" w:rsidP="00430E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Agra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1C7162" w:rsidRPr="001D298E" w:rsidRDefault="001D298E" w:rsidP="00430EF0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Taj</w:t>
            </w:r>
            <w:proofErr w:type="spellEnd"/>
            <w:r w:rsidRPr="001D298E">
              <w:rPr>
                <w:sz w:val="20"/>
                <w:szCs w:val="20"/>
              </w:rPr>
              <w:t xml:space="preserve"> Hotel &amp; </w:t>
            </w:r>
            <w:proofErr w:type="spellStart"/>
            <w:r w:rsidRPr="001D298E">
              <w:rPr>
                <w:sz w:val="20"/>
                <w:szCs w:val="20"/>
              </w:rPr>
              <w:t>Convention</w:t>
            </w:r>
            <w:proofErr w:type="spellEnd"/>
            <w:r w:rsidRPr="001D298E">
              <w:rPr>
                <w:sz w:val="20"/>
                <w:szCs w:val="20"/>
              </w:rPr>
              <w:t xml:space="preserve"> Centre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9603FB" w:rsidRPr="001D298E" w:rsidRDefault="001C7162" w:rsidP="00430E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www.</w:t>
            </w:r>
            <w:r w:rsidR="001D298E" w:rsidRPr="001D298E">
              <w:rPr>
                <w:sz w:val="20"/>
                <w:szCs w:val="20"/>
              </w:rPr>
              <w:t>tajhotels</w:t>
            </w:r>
            <w:r w:rsidRPr="001D298E">
              <w:rPr>
                <w:sz w:val="20"/>
                <w:szCs w:val="20"/>
              </w:rPr>
              <w:t>.in</w:t>
            </w:r>
          </w:p>
          <w:p w:rsidR="001C7162" w:rsidRPr="001D298E" w:rsidRDefault="001C7162" w:rsidP="00430E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37B19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Khajuraho</w:t>
            </w:r>
            <w:proofErr w:type="spellEnd"/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Radisson</w:t>
            </w:r>
            <w:proofErr w:type="spellEnd"/>
            <w:r w:rsidR="001D298E" w:rsidRPr="001D298E">
              <w:rPr>
                <w:sz w:val="20"/>
                <w:szCs w:val="20"/>
              </w:rPr>
              <w:t xml:space="preserve"> </w:t>
            </w:r>
            <w:proofErr w:type="spellStart"/>
            <w:r w:rsidR="001D298E" w:rsidRPr="001D298E">
              <w:rPr>
                <w:sz w:val="20"/>
                <w:szCs w:val="20"/>
              </w:rPr>
              <w:t>Jass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537B19" w:rsidRPr="001D298E" w:rsidRDefault="00AA5747" w:rsidP="00537B1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www.radisson.com</w:t>
            </w:r>
          </w:p>
        </w:tc>
      </w:tr>
      <w:tr w:rsidR="00AA5747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Varanasi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AA5747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Radisson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 xml:space="preserve">www.radisson.com </w:t>
            </w:r>
          </w:p>
        </w:tc>
      </w:tr>
      <w:tr w:rsidR="00AA5747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A5747" w:rsidRPr="001D298E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Kathmandu</w:t>
            </w:r>
            <w:proofErr w:type="spellEnd"/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1C7162" w:rsidRPr="001D298E" w:rsidRDefault="001D298E" w:rsidP="00AA5747">
            <w:pPr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 xml:space="preserve">Hotel </w:t>
            </w:r>
            <w:proofErr w:type="spellStart"/>
            <w:r w:rsidRPr="001D298E">
              <w:rPr>
                <w:sz w:val="20"/>
                <w:szCs w:val="20"/>
              </w:rPr>
              <w:t>Aloft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CC2E5" w:themeFill="accent1" w:themeFillTint="99"/>
            <w:vAlign w:val="center"/>
          </w:tcPr>
          <w:p w:rsidR="00AA5747" w:rsidRPr="001D298E" w:rsidRDefault="001C7162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</w:t>
            </w:r>
            <w:r w:rsidR="001D298E" w:rsidRPr="001D298E">
              <w:rPr>
                <w:rStyle w:val="apple-style-span"/>
                <w:sz w:val="20"/>
                <w:szCs w:val="20"/>
              </w:rPr>
              <w:t>marriot</w:t>
            </w:r>
            <w:r w:rsidRPr="001D298E">
              <w:rPr>
                <w:rStyle w:val="apple-style-span"/>
                <w:sz w:val="20"/>
                <w:szCs w:val="20"/>
              </w:rPr>
              <w:t>.com</w:t>
            </w:r>
          </w:p>
          <w:p w:rsidR="001C7162" w:rsidRPr="001D298E" w:rsidRDefault="001C7162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</w:p>
        </w:tc>
      </w:tr>
      <w:tr w:rsidR="00AA5747" w:rsidRPr="001D298E" w:rsidTr="001D298E">
        <w:trPr>
          <w:trHeight w:hRule="exact" w:val="454"/>
          <w:jc w:val="center"/>
        </w:trPr>
        <w:tc>
          <w:tcPr>
            <w:tcW w:w="255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AA5747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sz w:val="20"/>
                <w:szCs w:val="20"/>
              </w:rPr>
            </w:pPr>
            <w:r w:rsidRPr="001D298E">
              <w:rPr>
                <w:sz w:val="20"/>
                <w:szCs w:val="20"/>
              </w:rPr>
              <w:t>Delhi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1D298E" w:rsidP="00267DA9">
            <w:pPr>
              <w:jc w:val="center"/>
              <w:rPr>
                <w:sz w:val="20"/>
                <w:szCs w:val="20"/>
              </w:rPr>
            </w:pPr>
            <w:proofErr w:type="spellStart"/>
            <w:r w:rsidRPr="001D298E">
              <w:rPr>
                <w:sz w:val="20"/>
                <w:szCs w:val="20"/>
              </w:rPr>
              <w:t>Radisson</w:t>
            </w:r>
            <w:proofErr w:type="spellEnd"/>
            <w:r w:rsidRPr="001D298E">
              <w:rPr>
                <w:sz w:val="20"/>
                <w:szCs w:val="20"/>
              </w:rPr>
              <w:t xml:space="preserve"> </w:t>
            </w:r>
            <w:proofErr w:type="spellStart"/>
            <w:r w:rsidRPr="001D298E">
              <w:rPr>
                <w:sz w:val="20"/>
                <w:szCs w:val="20"/>
              </w:rPr>
              <w:t>Blu</w:t>
            </w:r>
            <w:proofErr w:type="spellEnd"/>
            <w:r w:rsidRPr="001D298E">
              <w:rPr>
                <w:sz w:val="20"/>
                <w:szCs w:val="20"/>
              </w:rPr>
              <w:t xml:space="preserve"> Plaza Delhi </w:t>
            </w:r>
            <w:proofErr w:type="spellStart"/>
            <w:r w:rsidRPr="001D298E">
              <w:rPr>
                <w:sz w:val="20"/>
                <w:szCs w:val="20"/>
              </w:rPr>
              <w:t>Airport</w:t>
            </w:r>
            <w:proofErr w:type="spellEnd"/>
          </w:p>
        </w:tc>
        <w:tc>
          <w:tcPr>
            <w:tcW w:w="38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AA5747" w:rsidRPr="001D298E" w:rsidRDefault="00AA5747" w:rsidP="001D298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jc w:val="center"/>
              <w:rPr>
                <w:rStyle w:val="apple-style-span"/>
                <w:sz w:val="20"/>
                <w:szCs w:val="20"/>
              </w:rPr>
            </w:pPr>
            <w:r w:rsidRPr="001D298E">
              <w:rPr>
                <w:rStyle w:val="apple-style-span"/>
                <w:sz w:val="20"/>
                <w:szCs w:val="20"/>
              </w:rPr>
              <w:t>www.</w:t>
            </w:r>
            <w:r w:rsidR="001D298E" w:rsidRPr="001D298E">
              <w:rPr>
                <w:rStyle w:val="apple-style-span"/>
                <w:sz w:val="20"/>
                <w:szCs w:val="20"/>
              </w:rPr>
              <w:t>radissonhotels</w:t>
            </w:r>
            <w:r w:rsidRPr="001D298E">
              <w:rPr>
                <w:rStyle w:val="apple-style-span"/>
                <w:sz w:val="20"/>
                <w:szCs w:val="20"/>
              </w:rPr>
              <w:t xml:space="preserve">.com </w:t>
            </w:r>
          </w:p>
        </w:tc>
      </w:tr>
    </w:tbl>
    <w:p w:rsidR="00A81FAC" w:rsidRPr="001D298E" w:rsidRDefault="00A81FAC" w:rsidP="00A81FAC">
      <w:pPr>
        <w:tabs>
          <w:tab w:val="left" w:pos="5624"/>
        </w:tabs>
        <w:rPr>
          <w:sz w:val="20"/>
          <w:szCs w:val="20"/>
        </w:rPr>
      </w:pPr>
    </w:p>
    <w:p w:rsidR="00A81FAC" w:rsidRPr="001D298E" w:rsidRDefault="009603FB" w:rsidP="00267DA9">
      <w:pPr>
        <w:tabs>
          <w:tab w:val="left" w:pos="5624"/>
          <w:tab w:val="right" w:pos="9688"/>
        </w:tabs>
        <w:rPr>
          <w:sz w:val="20"/>
          <w:szCs w:val="20"/>
        </w:rPr>
      </w:pPr>
      <w:r w:rsidRPr="001D298E">
        <w:rPr>
          <w:sz w:val="20"/>
          <w:szCs w:val="20"/>
        </w:rPr>
        <w:t xml:space="preserve">Nota: El horario de </w:t>
      </w:r>
      <w:proofErr w:type="spellStart"/>
      <w:r w:rsidRPr="001D298E">
        <w:rPr>
          <w:sz w:val="20"/>
          <w:szCs w:val="20"/>
        </w:rPr>
        <w:t>Check</w:t>
      </w:r>
      <w:proofErr w:type="spellEnd"/>
      <w:r w:rsidRPr="001D298E">
        <w:rPr>
          <w:sz w:val="20"/>
          <w:szCs w:val="20"/>
        </w:rPr>
        <w:t xml:space="preserve">-in / </w:t>
      </w:r>
      <w:proofErr w:type="spellStart"/>
      <w:r w:rsidRPr="001D298E">
        <w:rPr>
          <w:sz w:val="20"/>
          <w:szCs w:val="20"/>
        </w:rPr>
        <w:t>Check</w:t>
      </w:r>
      <w:proofErr w:type="spellEnd"/>
      <w:r w:rsidRPr="001D298E">
        <w:rPr>
          <w:sz w:val="20"/>
          <w:szCs w:val="20"/>
        </w:rPr>
        <w:t xml:space="preserve"> </w:t>
      </w:r>
      <w:proofErr w:type="spellStart"/>
      <w:r w:rsidRPr="001D298E">
        <w:rPr>
          <w:sz w:val="20"/>
          <w:szCs w:val="20"/>
        </w:rPr>
        <w:t>out</w:t>
      </w:r>
      <w:proofErr w:type="spellEnd"/>
      <w:r w:rsidRPr="001D298E">
        <w:rPr>
          <w:sz w:val="20"/>
          <w:szCs w:val="20"/>
        </w:rPr>
        <w:t xml:space="preserve"> es a las 12:00 horas en todos los hoteles.</w:t>
      </w:r>
      <w:r w:rsidR="00267DA9" w:rsidRPr="001D298E">
        <w:rPr>
          <w:sz w:val="20"/>
          <w:szCs w:val="20"/>
        </w:rPr>
        <w:tab/>
      </w:r>
    </w:p>
    <w:p w:rsidR="00644759" w:rsidRPr="001D298E" w:rsidRDefault="00644759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644759" w:rsidRPr="001D298E" w:rsidRDefault="00644759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p w:rsidR="00644759" w:rsidRPr="001D298E" w:rsidRDefault="004203E6" w:rsidP="004203E6">
      <w:pPr>
        <w:pStyle w:val="Prrafodelist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eastAsia="MS UI Gothic" w:hAnsi="Arial" w:cs="Arial"/>
          <w:color w:val="000000"/>
          <w:sz w:val="20"/>
          <w:szCs w:val="20"/>
        </w:rPr>
      </w:pPr>
      <w:r w:rsidRPr="001D298E">
        <w:rPr>
          <w:rFonts w:ascii="Arial" w:eastAsia="MS UI Gothic" w:hAnsi="Arial" w:cs="Arial"/>
          <w:color w:val="000000"/>
          <w:sz w:val="20"/>
          <w:szCs w:val="20"/>
        </w:rPr>
        <w:t>PRECIOS SUJETOS A DISPONIBILIDAD Y CAMBIO SIN PREVIOS AVISO</w:t>
      </w:r>
    </w:p>
    <w:p w:rsidR="00644759" w:rsidRPr="001D298E" w:rsidRDefault="00644759" w:rsidP="00267DA9">
      <w:pPr>
        <w:tabs>
          <w:tab w:val="left" w:pos="5624"/>
          <w:tab w:val="right" w:pos="9688"/>
        </w:tabs>
        <w:rPr>
          <w:sz w:val="20"/>
          <w:szCs w:val="20"/>
        </w:rPr>
      </w:pPr>
    </w:p>
    <w:sectPr w:rsidR="00644759" w:rsidRPr="001D298E" w:rsidSect="0089449A">
      <w:headerReference w:type="default" r:id="rId20"/>
      <w:footerReference w:type="default" r:id="rId21"/>
      <w:pgSz w:w="12240" w:h="15840"/>
      <w:pgMar w:top="1418" w:right="1276" w:bottom="1418" w:left="1276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8B" w:rsidRDefault="00AC538B" w:rsidP="00671E41">
      <w:pPr>
        <w:spacing w:after="0"/>
      </w:pPr>
      <w:r>
        <w:separator/>
      </w:r>
    </w:p>
  </w:endnote>
  <w:endnote w:type="continuationSeparator" w:id="0">
    <w:p w:rsidR="00AC538B" w:rsidRDefault="00AC538B" w:rsidP="00671E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E6" w:rsidRPr="00671E41" w:rsidRDefault="004203E6" w:rsidP="004203E6">
    <w:pPr>
      <w:spacing w:before="120" w:after="0"/>
      <w:ind w:left="-709" w:right="-802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6ED0D" wp14:editId="7B80F8AA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3E6" w:rsidRPr="00085A75" w:rsidRDefault="004203E6" w:rsidP="004203E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092E94" w:rsidRPr="00092E9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9" o:spid="_x0000_s1026" style="position:absolute;left:0;text-align:left;margin-left:298.4pt;margin-top:735.1pt;width:49.3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" fillcolor="#40618b" stroked="f">
              <v:textbox>
                <w:txbxContent>
                  <w:p w:rsidR="004203E6" w:rsidRPr="00085A75" w:rsidRDefault="004203E6" w:rsidP="004203E6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092E94" w:rsidRPr="00092E9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 w:rsidRPr="00A81FAC">
      <w:rPr>
        <w:sz w:val="20"/>
        <w:szCs w:val="20"/>
      </w:rPr>
      <w:t xml:space="preserve"> </w:t>
    </w:r>
    <w:r w:rsidRPr="00671E41">
      <w:rPr>
        <w:sz w:val="20"/>
        <w:szCs w:val="20"/>
      </w:rPr>
      <w:t>no. 76</w:t>
    </w:r>
    <w:r>
      <w:tab/>
    </w:r>
    <w:r>
      <w:tab/>
    </w:r>
    <w:r>
      <w:tab/>
    </w:r>
    <w:r>
      <w:tab/>
      <w:t xml:space="preserve">             </w:t>
    </w:r>
    <w:r>
      <w:rPr>
        <w:sz w:val="20"/>
        <w:szCs w:val="20"/>
      </w:rPr>
      <w:t xml:space="preserve">Tel. </w:t>
    </w:r>
    <w:r w:rsidRPr="00671E41">
      <w:rPr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 xml:space="preserve">Barrio </w:t>
    </w:r>
    <w:r w:rsidRPr="00671E41">
      <w:rPr>
        <w:sz w:val="20"/>
        <w:szCs w:val="20"/>
      </w:rPr>
      <w:t>La Concepción, 54900, Tultitlán México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</w:t>
    </w:r>
    <w:r w:rsidRPr="003B1AD4">
      <w:rPr>
        <w:sz w:val="20"/>
        <w:szCs w:val="20"/>
      </w:rPr>
      <w:t xml:space="preserve">email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:rsidR="00671E41" w:rsidRDefault="00671E41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:rsidR="00671E41" w:rsidRDefault="00671E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8B" w:rsidRDefault="00AC538B" w:rsidP="00671E41">
      <w:pPr>
        <w:spacing w:after="0"/>
      </w:pPr>
      <w:r>
        <w:separator/>
      </w:r>
    </w:p>
  </w:footnote>
  <w:footnote w:type="continuationSeparator" w:id="0">
    <w:p w:rsidR="00AC538B" w:rsidRDefault="00AC538B" w:rsidP="00671E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41" w:rsidRPr="00A81FAC" w:rsidRDefault="00671E41" w:rsidP="003B1AD4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 w:rsidRPr="00A81FAC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-121920</wp:posOffset>
          </wp:positionV>
          <wp:extent cx="572135" cy="504190"/>
          <wp:effectExtent l="0" t="0" r="0" b="0"/>
          <wp:wrapSquare wrapText="bothSides"/>
          <wp:docPr id="1" name="Imagen 1" descr="entorno-cit-tour-operador-receptivo-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orno-cit-tour-operador-receptivo-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AD4" w:rsidRPr="00A81FAC">
      <w:rPr>
        <w:color w:val="212121"/>
        <w:sz w:val="23"/>
        <w:szCs w:val="23"/>
        <w:shd w:val="clear" w:color="auto" w:fill="FFFFFF"/>
      </w:rPr>
      <w:t xml:space="preserve"> </w:t>
    </w:r>
    <w:r w:rsidR="003B1AD4" w:rsidRPr="00A81FAC">
      <w:rPr>
        <w:rFonts w:eastAsia="Adobe Ming Std L"/>
        <w:noProof/>
        <w:sz w:val="40"/>
        <w:szCs w:val="40"/>
        <w:lang w:eastAsia="es-MX"/>
      </w:rPr>
      <w:t xml:space="preserve">Entorno Cit Tour </w:t>
    </w:r>
    <w:r w:rsidR="00A81FAC" w:rsidRPr="00A81FAC">
      <w:rPr>
        <w:rFonts w:eastAsia="Adobe Ming Std L"/>
        <w:noProof/>
        <w:sz w:val="40"/>
        <w:szCs w:val="40"/>
        <w:lang w:eastAsia="es-MX"/>
      </w:rPr>
      <w:t xml:space="preserve">Operador </w:t>
    </w:r>
    <w:r w:rsidR="00F359A4">
      <w:rPr>
        <w:rFonts w:eastAsia="Adobe Ming Std L"/>
        <w:noProof/>
        <w:sz w:val="40"/>
        <w:szCs w:val="40"/>
        <w:lang w:eastAsia="es-MX"/>
      </w:rPr>
      <w:t>y</w:t>
    </w:r>
    <w:r w:rsidR="003B1AD4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:rsidR="00671E41" w:rsidRDefault="00671E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9"/>
    <w:multiLevelType w:val="hybridMultilevel"/>
    <w:tmpl w:val="FD98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634C"/>
    <w:multiLevelType w:val="hybridMultilevel"/>
    <w:tmpl w:val="5D4CC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0136"/>
    <w:multiLevelType w:val="hybridMultilevel"/>
    <w:tmpl w:val="571C423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5675A3"/>
    <w:multiLevelType w:val="hybridMultilevel"/>
    <w:tmpl w:val="A8A0A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2C38E">
      <w:start w:val="6"/>
      <w:numFmt w:val="bullet"/>
      <w:lvlText w:val="-"/>
      <w:lvlJc w:val="left"/>
      <w:pPr>
        <w:ind w:left="1440" w:hanging="36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1F68"/>
    <w:multiLevelType w:val="hybridMultilevel"/>
    <w:tmpl w:val="1AE2D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428E7"/>
    <w:rsid w:val="00063D29"/>
    <w:rsid w:val="0009267A"/>
    <w:rsid w:val="00092E94"/>
    <w:rsid w:val="001B5DBF"/>
    <w:rsid w:val="001C7162"/>
    <w:rsid w:val="001D298E"/>
    <w:rsid w:val="001D3B9B"/>
    <w:rsid w:val="001E0A60"/>
    <w:rsid w:val="00215205"/>
    <w:rsid w:val="00216FC0"/>
    <w:rsid w:val="002540C5"/>
    <w:rsid w:val="00267DA9"/>
    <w:rsid w:val="002A02C4"/>
    <w:rsid w:val="002B0E0E"/>
    <w:rsid w:val="00322E1D"/>
    <w:rsid w:val="00363797"/>
    <w:rsid w:val="00384571"/>
    <w:rsid w:val="003B1AD4"/>
    <w:rsid w:val="003B6705"/>
    <w:rsid w:val="003E7957"/>
    <w:rsid w:val="003F49F4"/>
    <w:rsid w:val="004203E6"/>
    <w:rsid w:val="00475157"/>
    <w:rsid w:val="004C2946"/>
    <w:rsid w:val="004E0AE0"/>
    <w:rsid w:val="004E7608"/>
    <w:rsid w:val="00537B19"/>
    <w:rsid w:val="0054348E"/>
    <w:rsid w:val="00592C34"/>
    <w:rsid w:val="005A39AC"/>
    <w:rsid w:val="00612706"/>
    <w:rsid w:val="00644759"/>
    <w:rsid w:val="00671E41"/>
    <w:rsid w:val="00695222"/>
    <w:rsid w:val="00735428"/>
    <w:rsid w:val="00776B7B"/>
    <w:rsid w:val="007A1D84"/>
    <w:rsid w:val="007C0B36"/>
    <w:rsid w:val="00871F98"/>
    <w:rsid w:val="008747C3"/>
    <w:rsid w:val="0089449A"/>
    <w:rsid w:val="008F4A72"/>
    <w:rsid w:val="009603FB"/>
    <w:rsid w:val="00A11877"/>
    <w:rsid w:val="00A11CF9"/>
    <w:rsid w:val="00A7607D"/>
    <w:rsid w:val="00A81FAC"/>
    <w:rsid w:val="00AA5747"/>
    <w:rsid w:val="00AC538B"/>
    <w:rsid w:val="00B029E7"/>
    <w:rsid w:val="00B3069A"/>
    <w:rsid w:val="00B316FC"/>
    <w:rsid w:val="00B4626F"/>
    <w:rsid w:val="00BE24EE"/>
    <w:rsid w:val="00C76605"/>
    <w:rsid w:val="00C779DA"/>
    <w:rsid w:val="00C915E5"/>
    <w:rsid w:val="00CB46CF"/>
    <w:rsid w:val="00D04DB1"/>
    <w:rsid w:val="00D3698E"/>
    <w:rsid w:val="00ED2C33"/>
    <w:rsid w:val="00EE27D9"/>
    <w:rsid w:val="00F359A4"/>
    <w:rsid w:val="00F37AD1"/>
    <w:rsid w:val="00F43B82"/>
    <w:rsid w:val="00F53F9E"/>
    <w:rsid w:val="00F65746"/>
    <w:rsid w:val="00F916AF"/>
    <w:rsid w:val="00FC3B3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0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612706"/>
    <w:pPr>
      <w:spacing w:after="0"/>
    </w:pPr>
    <w:rPr>
      <w:rFonts w:eastAsia="Times New Roman" w:cs="Times New Roman"/>
      <w:sz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12706"/>
    <w:rPr>
      <w:rFonts w:eastAsia="Times New Roman" w:cs="Times New Roman"/>
      <w:sz w:val="20"/>
      <w:lang w:val="en-US" w:eastAsia="x-none"/>
    </w:rPr>
  </w:style>
  <w:style w:type="character" w:customStyle="1" w:styleId="apple-style-span">
    <w:name w:val="apple-style-span"/>
    <w:basedOn w:val="Fuentedeprrafopredeter"/>
    <w:rsid w:val="0053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1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7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0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612706"/>
    <w:pPr>
      <w:spacing w:after="0"/>
    </w:pPr>
    <w:rPr>
      <w:rFonts w:eastAsia="Times New Roman" w:cs="Times New Roman"/>
      <w:sz w:val="20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12706"/>
    <w:rPr>
      <w:rFonts w:eastAsia="Times New Roman" w:cs="Times New Roman"/>
      <w:sz w:val="20"/>
      <w:lang w:val="en-US" w:eastAsia="x-none"/>
    </w:rPr>
  </w:style>
  <w:style w:type="character" w:customStyle="1" w:styleId="apple-style-span">
    <w:name w:val="apple-style-span"/>
    <w:basedOn w:val="Fuentedeprrafopredeter"/>
    <w:rsid w:val="0053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vision-tours.es/circuitos/india/encantos-de-la-india-tailandia-asia-2016-121477-143681-144625/?tab=map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avanguardia.com/natural/20170808/43151139328/elefantes-maltrato-tailandia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ved=2ahUKEwi-voeUz57jAhUOca0KHWgSBDsQjRx6BAgBEAU&amp;url=http://www.niceexperience.net/eur/tailandia/circuito_chiangrai_triangulo_oro_espanol&amp;psig=AOvVaw2-jymRHB1VsG2pvSFBvqcN&amp;ust=156244485334878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j5svHxy57jAhUGWa0KHX0ODMMQjRx6BAgBEAU&amp;url=/url?sa%3Di%26rct%3Dj%26q%3D%26esrc%3Ds%26source%3Dimages%26cd%3D%26ved%3D2ahUKEwiD3NDvy57jAhUDRKwKHTsYDt8QjRx6BAgBEAU%26url%3Dhttps://www.roadscholar.org/find-an-adventure/21103/The-Best-of-the-Mountain-Kingdoms-Tibet-Nepal-and-Bhutan%26psig%3DAOvVaw3z_7XYnCapcSrMX0OvNVXL%26ust%3D1562443960387394&amp;psig=AOvVaw3z_7XYnCapcSrMX0OvNVXL&amp;ust=156244396038739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ved=2ahUKEwisg_Gt0J7jAhVEF6wKHVLPAsMQjRx6BAgBEAU&amp;url=https://www.visittnt.com/agra-tours/about-agra.html&amp;psig=AOvVaw1DhMAhcdo8dQoCTUql8syA&amp;ust=1562445254943799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ved=2ahUKEwjKorOoz57jAhVHVK0KHSorDuEQjRx6BAgBEAU&amp;url=http://amgviajes.com.pe/blog/tailandia-el-triangulo-de-oro/&amp;psig=AOvVaw2-jymRHB1VsG2pvSFBvqcN&amp;ust=156244485334878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15</cp:revision>
  <cp:lastPrinted>2019-04-25T00:02:00Z</cp:lastPrinted>
  <dcterms:created xsi:type="dcterms:W3CDTF">2019-07-06T01:11:00Z</dcterms:created>
  <dcterms:modified xsi:type="dcterms:W3CDTF">2020-07-23T18:53:00Z</dcterms:modified>
</cp:coreProperties>
</file>