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1BAE0" w14:textId="0EC5E0D1" w:rsidR="009440F7" w:rsidRPr="00E83F3D" w:rsidRDefault="00E83F3D" w:rsidP="00384523">
      <w:pPr>
        <w:widowControl w:val="0"/>
        <w:autoSpaceDE w:val="0"/>
        <w:autoSpaceDN w:val="0"/>
        <w:adjustRightInd w:val="0"/>
        <w:spacing w:after="0" w:line="240" w:lineRule="auto"/>
        <w:jc w:val="center"/>
        <w:rPr>
          <w:rFonts w:eastAsia="Calibri"/>
          <w:b/>
          <w:bCs/>
          <w:iCs/>
          <w:color w:val="1F487C"/>
          <w:spacing w:val="-1"/>
          <w:sz w:val="32"/>
          <w:szCs w:val="32"/>
        </w:rPr>
      </w:pPr>
      <w:r w:rsidRPr="00E83F3D">
        <w:rPr>
          <w:rFonts w:eastAsia="Calibri"/>
          <w:b/>
          <w:bCs/>
          <w:iCs/>
          <w:color w:val="1F487C"/>
          <w:spacing w:val="-1"/>
          <w:sz w:val="32"/>
          <w:szCs w:val="32"/>
        </w:rPr>
        <w:t>PERÚ</w:t>
      </w:r>
      <w:r w:rsidR="005E2ECF" w:rsidRPr="00E83F3D">
        <w:rPr>
          <w:rFonts w:eastAsia="Calibri"/>
          <w:b/>
          <w:bCs/>
          <w:iCs/>
          <w:color w:val="1F487C"/>
          <w:spacing w:val="-1"/>
          <w:sz w:val="32"/>
          <w:szCs w:val="32"/>
        </w:rPr>
        <w:t xml:space="preserve"> REINO </w:t>
      </w:r>
      <w:r w:rsidRPr="00E83F3D">
        <w:rPr>
          <w:rFonts w:eastAsia="Calibri"/>
          <w:b/>
          <w:bCs/>
          <w:iCs/>
          <w:color w:val="1F487C"/>
          <w:spacing w:val="-1"/>
          <w:sz w:val="32"/>
          <w:szCs w:val="32"/>
        </w:rPr>
        <w:t>MÁGICO</w:t>
      </w:r>
      <w:r w:rsidR="005E2ECF" w:rsidRPr="00E83F3D">
        <w:rPr>
          <w:rFonts w:eastAsia="Calibri"/>
          <w:b/>
          <w:bCs/>
          <w:iCs/>
          <w:color w:val="1F487C"/>
          <w:spacing w:val="-1"/>
          <w:sz w:val="32"/>
          <w:szCs w:val="32"/>
        </w:rPr>
        <w:t xml:space="preserve"> DE LOS INCAS</w:t>
      </w:r>
      <w:r w:rsidR="00444DED" w:rsidRPr="00E83F3D">
        <w:rPr>
          <w:rFonts w:eastAsia="Calibri"/>
          <w:b/>
          <w:bCs/>
          <w:iCs/>
          <w:color w:val="1F487C"/>
          <w:spacing w:val="-1"/>
          <w:sz w:val="32"/>
          <w:szCs w:val="32"/>
        </w:rPr>
        <w:t xml:space="preserve"> </w:t>
      </w:r>
      <w:r w:rsidR="009440F7" w:rsidRPr="00E83F3D">
        <w:rPr>
          <w:rFonts w:eastAsia="Calibri"/>
          <w:b/>
          <w:bCs/>
          <w:iCs/>
          <w:color w:val="1F487C"/>
          <w:spacing w:val="-1"/>
          <w:sz w:val="32"/>
          <w:szCs w:val="32"/>
        </w:rPr>
        <w:t xml:space="preserve">REF – </w:t>
      </w:r>
      <w:r w:rsidR="00E24C68" w:rsidRPr="00E83F3D">
        <w:rPr>
          <w:rFonts w:eastAsia="Calibri"/>
          <w:b/>
          <w:bCs/>
          <w:iCs/>
          <w:color w:val="1F487C"/>
          <w:spacing w:val="-1"/>
          <w:sz w:val="32"/>
          <w:szCs w:val="32"/>
        </w:rPr>
        <w:t>63</w:t>
      </w:r>
      <w:r w:rsidR="00637E50" w:rsidRPr="00E83F3D">
        <w:rPr>
          <w:rFonts w:eastAsia="Calibri"/>
          <w:b/>
          <w:bCs/>
          <w:iCs/>
          <w:color w:val="1F487C"/>
          <w:spacing w:val="-1"/>
          <w:sz w:val="32"/>
          <w:szCs w:val="32"/>
        </w:rPr>
        <w:t>4</w:t>
      </w:r>
      <w:r w:rsidR="005E2ECF" w:rsidRPr="00E83F3D">
        <w:rPr>
          <w:rFonts w:eastAsia="Calibri"/>
          <w:b/>
          <w:bCs/>
          <w:iCs/>
          <w:color w:val="1F487C"/>
          <w:spacing w:val="-1"/>
          <w:sz w:val="32"/>
          <w:szCs w:val="32"/>
        </w:rPr>
        <w:t>57</w:t>
      </w:r>
    </w:p>
    <w:p w14:paraId="41C0A4F7" w14:textId="63752FCC" w:rsidR="00E8165E" w:rsidRPr="00E83F3D" w:rsidRDefault="005E2ECF" w:rsidP="00384523">
      <w:pPr>
        <w:widowControl w:val="0"/>
        <w:autoSpaceDE w:val="0"/>
        <w:autoSpaceDN w:val="0"/>
        <w:adjustRightInd w:val="0"/>
        <w:spacing w:after="0" w:line="240" w:lineRule="auto"/>
        <w:jc w:val="center"/>
        <w:rPr>
          <w:rFonts w:eastAsia="Calibri"/>
          <w:bCs/>
          <w:iCs/>
          <w:color w:val="1F487C"/>
          <w:spacing w:val="-1"/>
          <w:sz w:val="24"/>
          <w:szCs w:val="24"/>
        </w:rPr>
      </w:pPr>
      <w:r w:rsidRPr="00E83F3D">
        <w:rPr>
          <w:rFonts w:eastAsia="Calibri"/>
          <w:bCs/>
          <w:iCs/>
          <w:color w:val="1F487C"/>
          <w:spacing w:val="-1"/>
          <w:sz w:val="24"/>
          <w:szCs w:val="24"/>
        </w:rPr>
        <w:t>08</w:t>
      </w:r>
      <w:r w:rsidR="009440F7" w:rsidRPr="00E83F3D">
        <w:rPr>
          <w:rFonts w:eastAsia="Calibri"/>
          <w:bCs/>
          <w:iCs/>
          <w:color w:val="1F487C"/>
          <w:spacing w:val="-1"/>
          <w:sz w:val="24"/>
          <w:szCs w:val="24"/>
        </w:rPr>
        <w:t xml:space="preserve"> días / </w:t>
      </w:r>
      <w:r w:rsidR="006A4325" w:rsidRPr="00E83F3D">
        <w:rPr>
          <w:rFonts w:eastAsia="Calibri"/>
          <w:bCs/>
          <w:iCs/>
          <w:color w:val="1F487C"/>
          <w:spacing w:val="-1"/>
          <w:sz w:val="24"/>
          <w:szCs w:val="24"/>
        </w:rPr>
        <w:t>0</w:t>
      </w:r>
      <w:r w:rsidRPr="00E83F3D">
        <w:rPr>
          <w:rFonts w:eastAsia="Calibri"/>
          <w:bCs/>
          <w:iCs/>
          <w:color w:val="1F487C"/>
          <w:spacing w:val="-1"/>
          <w:sz w:val="24"/>
          <w:szCs w:val="24"/>
        </w:rPr>
        <w:t>7</w:t>
      </w:r>
      <w:r w:rsidR="009440F7" w:rsidRPr="00E83F3D">
        <w:rPr>
          <w:rFonts w:eastAsia="Calibri"/>
          <w:bCs/>
          <w:iCs/>
          <w:color w:val="1F487C"/>
          <w:spacing w:val="-1"/>
          <w:sz w:val="24"/>
          <w:szCs w:val="24"/>
        </w:rPr>
        <w:t xml:space="preserve"> noches</w:t>
      </w:r>
      <w:r w:rsidR="00EA314F" w:rsidRPr="00E83F3D">
        <w:rPr>
          <w:rFonts w:eastAsia="Calibri"/>
          <w:bCs/>
          <w:iCs/>
          <w:color w:val="1F487C"/>
          <w:spacing w:val="-1"/>
          <w:sz w:val="24"/>
          <w:szCs w:val="24"/>
        </w:rPr>
        <w:t xml:space="preserve">. </w:t>
      </w:r>
    </w:p>
    <w:p w14:paraId="7C762448" w14:textId="77777777" w:rsidR="005E2ECF" w:rsidRPr="00E83F3D" w:rsidRDefault="005E2ECF" w:rsidP="00384523">
      <w:pPr>
        <w:widowControl w:val="0"/>
        <w:autoSpaceDE w:val="0"/>
        <w:autoSpaceDN w:val="0"/>
        <w:adjustRightInd w:val="0"/>
        <w:spacing w:after="0" w:line="240" w:lineRule="auto"/>
        <w:jc w:val="center"/>
        <w:rPr>
          <w:b/>
          <w:bCs/>
          <w:i/>
          <w:iCs/>
          <w:color w:val="1F487C"/>
        </w:rPr>
      </w:pPr>
    </w:p>
    <w:p w14:paraId="5599741C" w14:textId="77777777" w:rsidR="00384523" w:rsidRPr="00E83F3D" w:rsidRDefault="00384523" w:rsidP="00384523">
      <w:pPr>
        <w:widowControl w:val="0"/>
        <w:autoSpaceDE w:val="0"/>
        <w:autoSpaceDN w:val="0"/>
        <w:adjustRightInd w:val="0"/>
        <w:spacing w:after="0" w:line="240" w:lineRule="auto"/>
        <w:jc w:val="center"/>
        <w:rPr>
          <w:b/>
          <w:bCs/>
          <w:i/>
          <w:iCs/>
          <w:color w:val="1F487C"/>
        </w:rPr>
      </w:pPr>
    </w:p>
    <w:p w14:paraId="12A84E94" w14:textId="06403C95" w:rsidR="008461E8" w:rsidRPr="00E83F3D" w:rsidRDefault="00384523" w:rsidP="00384523">
      <w:pPr>
        <w:widowControl w:val="0"/>
        <w:autoSpaceDE w:val="0"/>
        <w:autoSpaceDN w:val="0"/>
        <w:adjustRightInd w:val="0"/>
        <w:spacing w:after="0" w:line="240" w:lineRule="auto"/>
        <w:jc w:val="both"/>
        <w:rPr>
          <w:rFonts w:eastAsia="Calibri"/>
          <w:b/>
          <w:bCs/>
          <w:color w:val="1F487C"/>
          <w:sz w:val="22"/>
          <w:szCs w:val="22"/>
        </w:rPr>
      </w:pPr>
      <w:r w:rsidRPr="00E83F3D">
        <w:rPr>
          <w:rFonts w:eastAsia="Calibri"/>
          <w:b/>
          <w:bCs/>
          <w:color w:val="1F487C"/>
          <w:sz w:val="22"/>
          <w:szCs w:val="22"/>
        </w:rPr>
        <w:t>ITINERARIO</w:t>
      </w:r>
    </w:p>
    <w:p w14:paraId="6960CFDB" w14:textId="77777777" w:rsidR="00384523" w:rsidRPr="00E83F3D" w:rsidRDefault="00384523" w:rsidP="00384523">
      <w:pPr>
        <w:widowControl w:val="0"/>
        <w:autoSpaceDE w:val="0"/>
        <w:autoSpaceDN w:val="0"/>
        <w:adjustRightInd w:val="0"/>
        <w:spacing w:after="0" w:line="240" w:lineRule="auto"/>
        <w:jc w:val="both"/>
        <w:rPr>
          <w:b/>
          <w:bCs/>
          <w:i/>
          <w:iCs/>
          <w:color w:val="1F487C"/>
          <w:u w:val="single"/>
        </w:rPr>
      </w:pPr>
    </w:p>
    <w:p w14:paraId="4212F972" w14:textId="77777777" w:rsidR="00384523" w:rsidRPr="00E83F3D" w:rsidRDefault="00384523" w:rsidP="00384523">
      <w:pPr>
        <w:widowControl w:val="0"/>
        <w:autoSpaceDE w:val="0"/>
        <w:autoSpaceDN w:val="0"/>
        <w:adjustRightInd w:val="0"/>
        <w:spacing w:after="0" w:line="240" w:lineRule="auto"/>
        <w:jc w:val="both"/>
        <w:rPr>
          <w:b/>
          <w:bCs/>
          <w:i/>
          <w:iCs/>
          <w:color w:val="1F487C"/>
          <w:u w:val="single"/>
        </w:rPr>
      </w:pPr>
    </w:p>
    <w:p w14:paraId="3D6D3C80" w14:textId="4173F47F" w:rsidR="008461E8" w:rsidRPr="00E83F3D" w:rsidRDefault="00637E50" w:rsidP="00384523">
      <w:pPr>
        <w:widowControl w:val="0"/>
        <w:autoSpaceDE w:val="0"/>
        <w:autoSpaceDN w:val="0"/>
        <w:adjustRightInd w:val="0"/>
        <w:spacing w:after="0" w:line="240" w:lineRule="auto"/>
        <w:jc w:val="both"/>
        <w:rPr>
          <w:rFonts w:eastAsia="Times New Roman"/>
          <w:b/>
          <w:bCs/>
          <w:color w:val="0070C0"/>
        </w:rPr>
      </w:pPr>
      <w:r w:rsidRPr="00E83F3D">
        <w:rPr>
          <w:rFonts w:eastAsia="Times New Roman"/>
          <w:b/>
          <w:bCs/>
          <w:color w:val="0070C0"/>
        </w:rPr>
        <w:t xml:space="preserve">DÍA 1: </w:t>
      </w:r>
      <w:r w:rsidR="00E8165E" w:rsidRPr="00E83F3D">
        <w:rPr>
          <w:rFonts w:eastAsia="Times New Roman"/>
          <w:b/>
          <w:bCs/>
          <w:color w:val="0070C0"/>
        </w:rPr>
        <w:t>LIMA</w:t>
      </w:r>
    </w:p>
    <w:p w14:paraId="2BF45002" w14:textId="77777777" w:rsidR="0005088D" w:rsidRPr="00E83F3D" w:rsidRDefault="0005088D" w:rsidP="00384523">
      <w:pPr>
        <w:widowControl w:val="0"/>
        <w:autoSpaceDE w:val="0"/>
        <w:autoSpaceDN w:val="0"/>
        <w:adjustRightInd w:val="0"/>
        <w:spacing w:after="0" w:line="240" w:lineRule="auto"/>
        <w:jc w:val="both"/>
        <w:rPr>
          <w:color w:val="000000"/>
          <w:position w:val="1"/>
        </w:rPr>
      </w:pPr>
      <w:r w:rsidRPr="00E83F3D">
        <w:rPr>
          <w:color w:val="000000"/>
          <w:position w:val="1"/>
        </w:rPr>
        <w:t>¡Bienvenido a Perú!</w:t>
      </w:r>
    </w:p>
    <w:p w14:paraId="0FB413CB" w14:textId="603E964C" w:rsidR="003A6CE5" w:rsidRPr="00E83F3D" w:rsidRDefault="00E8165E" w:rsidP="00384523">
      <w:pPr>
        <w:widowControl w:val="0"/>
        <w:autoSpaceDE w:val="0"/>
        <w:autoSpaceDN w:val="0"/>
        <w:adjustRightInd w:val="0"/>
        <w:spacing w:after="0" w:line="240" w:lineRule="auto"/>
        <w:jc w:val="both"/>
        <w:rPr>
          <w:color w:val="000000"/>
          <w:position w:val="1"/>
        </w:rPr>
      </w:pPr>
      <w:r w:rsidRPr="00E83F3D">
        <w:rPr>
          <w:color w:val="000000"/>
          <w:position w:val="1"/>
        </w:rPr>
        <w:t>A s</w:t>
      </w:r>
      <w:r w:rsidR="00690406">
        <w:rPr>
          <w:color w:val="000000"/>
          <w:position w:val="1"/>
        </w:rPr>
        <w:t xml:space="preserve">u llegada al aeropuerto de Lima, </w:t>
      </w:r>
      <w:r w:rsidRPr="00E83F3D">
        <w:rPr>
          <w:color w:val="000000"/>
          <w:position w:val="1"/>
        </w:rPr>
        <w:t xml:space="preserve">Recepción, traslado al hotel localizado en el distrito residencial </w:t>
      </w:r>
      <w:r w:rsidR="002F051D" w:rsidRPr="00E83F3D">
        <w:rPr>
          <w:color w:val="000000"/>
          <w:position w:val="1"/>
        </w:rPr>
        <w:t>de Miraflores. Llegada al hotel.</w:t>
      </w:r>
      <w:r w:rsidRPr="00E83F3D">
        <w:rPr>
          <w:color w:val="000000"/>
          <w:position w:val="1"/>
        </w:rPr>
        <w:t xml:space="preserve"> </w:t>
      </w:r>
      <w:r w:rsidR="002F051D" w:rsidRPr="00E83F3D">
        <w:rPr>
          <w:color w:val="000000"/>
          <w:position w:val="1"/>
        </w:rPr>
        <w:t>Registro</w:t>
      </w:r>
      <w:r w:rsidRPr="00E83F3D">
        <w:rPr>
          <w:color w:val="000000"/>
          <w:position w:val="1"/>
        </w:rPr>
        <w:t xml:space="preserve"> y descanso. Pernocte</w:t>
      </w:r>
      <w:r w:rsidR="003A6CE5" w:rsidRPr="00E83F3D">
        <w:rPr>
          <w:color w:val="000000"/>
          <w:position w:val="1"/>
        </w:rPr>
        <w:t>.</w:t>
      </w:r>
    </w:p>
    <w:p w14:paraId="36BDFDE5" w14:textId="77777777" w:rsidR="008461E8" w:rsidRPr="00E83F3D" w:rsidRDefault="008461E8" w:rsidP="00384523">
      <w:pPr>
        <w:widowControl w:val="0"/>
        <w:autoSpaceDE w:val="0"/>
        <w:autoSpaceDN w:val="0"/>
        <w:adjustRightInd w:val="0"/>
        <w:spacing w:after="0" w:line="240" w:lineRule="auto"/>
        <w:jc w:val="both"/>
        <w:rPr>
          <w:color w:val="000000"/>
          <w:position w:val="1"/>
        </w:rPr>
      </w:pPr>
    </w:p>
    <w:p w14:paraId="6CF8720A" w14:textId="77777777" w:rsidR="00384523" w:rsidRPr="00E83F3D" w:rsidRDefault="00384523" w:rsidP="00384523">
      <w:pPr>
        <w:widowControl w:val="0"/>
        <w:autoSpaceDE w:val="0"/>
        <w:autoSpaceDN w:val="0"/>
        <w:adjustRightInd w:val="0"/>
        <w:spacing w:after="0" w:line="240" w:lineRule="auto"/>
        <w:jc w:val="both"/>
        <w:rPr>
          <w:b/>
          <w:bCs/>
          <w:i/>
          <w:iCs/>
          <w:color w:val="000000"/>
        </w:rPr>
      </w:pPr>
    </w:p>
    <w:p w14:paraId="577EE77F" w14:textId="1E9A6F3E" w:rsidR="008461E8" w:rsidRPr="00E83F3D" w:rsidRDefault="00B66576" w:rsidP="00384523">
      <w:pPr>
        <w:widowControl w:val="0"/>
        <w:autoSpaceDE w:val="0"/>
        <w:autoSpaceDN w:val="0"/>
        <w:adjustRightInd w:val="0"/>
        <w:spacing w:after="0" w:line="240" w:lineRule="auto"/>
        <w:jc w:val="both"/>
        <w:rPr>
          <w:rFonts w:eastAsia="Times New Roman"/>
          <w:b/>
          <w:bCs/>
          <w:color w:val="0070C0"/>
        </w:rPr>
      </w:pPr>
      <w:r w:rsidRPr="00E83F3D">
        <w:rPr>
          <w:rFonts w:eastAsia="Times New Roman"/>
          <w:b/>
          <w:bCs/>
          <w:color w:val="0070C0"/>
        </w:rPr>
        <w:t>DÍA 2</w:t>
      </w:r>
      <w:r w:rsidR="003874E1" w:rsidRPr="00E83F3D">
        <w:rPr>
          <w:rFonts w:eastAsia="Times New Roman"/>
          <w:b/>
          <w:bCs/>
          <w:color w:val="0070C0"/>
        </w:rPr>
        <w:t>:</w:t>
      </w:r>
      <w:r w:rsidR="00AC4245" w:rsidRPr="00E83F3D">
        <w:rPr>
          <w:rFonts w:eastAsia="Times New Roman"/>
          <w:b/>
          <w:bCs/>
          <w:color w:val="0070C0"/>
        </w:rPr>
        <w:t xml:space="preserve"> </w:t>
      </w:r>
      <w:r w:rsidR="00286CF1" w:rsidRPr="00E83F3D">
        <w:rPr>
          <w:rFonts w:eastAsia="Times New Roman"/>
          <w:b/>
          <w:bCs/>
          <w:color w:val="0070C0"/>
        </w:rPr>
        <w:t>LIMA</w:t>
      </w:r>
      <w:r w:rsidR="004E3DB8" w:rsidRPr="00E83F3D">
        <w:rPr>
          <w:rFonts w:eastAsia="Times New Roman"/>
          <w:b/>
          <w:bCs/>
          <w:color w:val="0070C0"/>
        </w:rPr>
        <w:t xml:space="preserve"> - </w:t>
      </w:r>
      <w:r w:rsidR="005B4C73" w:rsidRPr="00E83F3D">
        <w:rPr>
          <w:rFonts w:eastAsia="Times New Roman"/>
          <w:b/>
          <w:bCs/>
          <w:color w:val="0070C0"/>
        </w:rPr>
        <w:t>CUSCO</w:t>
      </w:r>
    </w:p>
    <w:p w14:paraId="2A4D631A" w14:textId="673E41C0" w:rsidR="00B66576" w:rsidRPr="00E83F3D" w:rsidRDefault="004E3DB8" w:rsidP="00384523">
      <w:pPr>
        <w:widowControl w:val="0"/>
        <w:autoSpaceDE w:val="0"/>
        <w:autoSpaceDN w:val="0"/>
        <w:adjustRightInd w:val="0"/>
        <w:spacing w:after="0" w:line="240" w:lineRule="auto"/>
        <w:jc w:val="both"/>
        <w:rPr>
          <w:color w:val="000000"/>
          <w:position w:val="1"/>
        </w:rPr>
      </w:pPr>
      <w:r w:rsidRPr="00E83F3D">
        <w:rPr>
          <w:color w:val="000000"/>
          <w:position w:val="1"/>
        </w:rPr>
        <w:t xml:space="preserve">Desayuno en el hotel. </w:t>
      </w:r>
      <w:r w:rsidR="005B4C73" w:rsidRPr="00E83F3D">
        <w:rPr>
          <w:color w:val="000000"/>
          <w:position w:val="1"/>
        </w:rPr>
        <w:t>Traslado al aeropuerto para abordar el vuelo regular con destino a la ciudad Imperial de Cusco. Llegada, recepción y traslado al hotel. Por la tarde, visita guiada a la ciudad: Catedral y el Templo del Sol (Qoricancha). Continuaremos con la visita a Qenqo (Centro Ceremonial y ritual donde se realizaban sacrificios Incas), Puca Pucara (antiguo Tambo y puesto de vigilancia Inca), Tambomachay (Centro Ceremonial de Culto al Agua) y la Fortaleza de Sacsayhuaman (lugar donde se realizan las principales fiestas Incas: Inti Raymi y Warachicuy). Retorno al hotel. Pernocte</w:t>
      </w:r>
      <w:r w:rsidR="00637E50" w:rsidRPr="00E83F3D">
        <w:rPr>
          <w:color w:val="000000"/>
          <w:position w:val="1"/>
        </w:rPr>
        <w:t>.</w:t>
      </w:r>
      <w:r w:rsidR="00286CF1" w:rsidRPr="00E83F3D">
        <w:rPr>
          <w:color w:val="000000"/>
          <w:position w:val="1"/>
        </w:rPr>
        <w:t xml:space="preserve"> (Desayuno).</w:t>
      </w:r>
    </w:p>
    <w:p w14:paraId="5D9E842C" w14:textId="77777777" w:rsidR="00987132" w:rsidRPr="00E83F3D" w:rsidRDefault="00987132" w:rsidP="00384523">
      <w:pPr>
        <w:widowControl w:val="0"/>
        <w:autoSpaceDE w:val="0"/>
        <w:autoSpaceDN w:val="0"/>
        <w:adjustRightInd w:val="0"/>
        <w:spacing w:after="0" w:line="240" w:lineRule="auto"/>
        <w:jc w:val="both"/>
        <w:rPr>
          <w:b/>
          <w:bCs/>
          <w:i/>
          <w:iCs/>
        </w:rPr>
      </w:pPr>
    </w:p>
    <w:p w14:paraId="123BCB7E" w14:textId="77777777" w:rsidR="00384523" w:rsidRPr="00E83F3D" w:rsidRDefault="00384523" w:rsidP="00384523">
      <w:pPr>
        <w:widowControl w:val="0"/>
        <w:autoSpaceDE w:val="0"/>
        <w:autoSpaceDN w:val="0"/>
        <w:adjustRightInd w:val="0"/>
        <w:spacing w:after="0" w:line="240" w:lineRule="auto"/>
        <w:jc w:val="both"/>
        <w:rPr>
          <w:b/>
          <w:bCs/>
          <w:i/>
          <w:iCs/>
        </w:rPr>
      </w:pPr>
    </w:p>
    <w:p w14:paraId="580106F7" w14:textId="30A545E2" w:rsidR="008461E8" w:rsidRPr="00E83F3D" w:rsidRDefault="00B66576" w:rsidP="00384523">
      <w:pPr>
        <w:widowControl w:val="0"/>
        <w:autoSpaceDE w:val="0"/>
        <w:autoSpaceDN w:val="0"/>
        <w:adjustRightInd w:val="0"/>
        <w:spacing w:after="0" w:line="240" w:lineRule="auto"/>
        <w:jc w:val="both"/>
        <w:rPr>
          <w:rFonts w:eastAsia="Times New Roman"/>
          <w:b/>
          <w:bCs/>
          <w:color w:val="0070C0"/>
        </w:rPr>
      </w:pPr>
      <w:r w:rsidRPr="00E83F3D">
        <w:rPr>
          <w:rFonts w:eastAsia="Times New Roman"/>
          <w:b/>
          <w:bCs/>
          <w:color w:val="0070C0"/>
        </w:rPr>
        <w:t>DÍA 3</w:t>
      </w:r>
      <w:r w:rsidR="00E8165E" w:rsidRPr="00E83F3D">
        <w:rPr>
          <w:rFonts w:eastAsia="Times New Roman"/>
          <w:b/>
          <w:bCs/>
          <w:color w:val="0070C0"/>
        </w:rPr>
        <w:t xml:space="preserve">: </w:t>
      </w:r>
      <w:r w:rsidR="005B4C73" w:rsidRPr="00E83F3D">
        <w:rPr>
          <w:rFonts w:eastAsia="Times New Roman"/>
          <w:b/>
          <w:bCs/>
          <w:color w:val="0070C0"/>
        </w:rPr>
        <w:t>CUSCO</w:t>
      </w:r>
    </w:p>
    <w:p w14:paraId="1233A72B" w14:textId="0629A468" w:rsidR="00390197" w:rsidRPr="00E83F3D" w:rsidRDefault="004E3DB8" w:rsidP="00384523">
      <w:pPr>
        <w:widowControl w:val="0"/>
        <w:autoSpaceDE w:val="0"/>
        <w:autoSpaceDN w:val="0"/>
        <w:adjustRightInd w:val="0"/>
        <w:spacing w:after="0" w:line="240" w:lineRule="auto"/>
        <w:jc w:val="both"/>
        <w:rPr>
          <w:color w:val="000000"/>
          <w:position w:val="1"/>
        </w:rPr>
      </w:pPr>
      <w:r w:rsidRPr="00E83F3D">
        <w:rPr>
          <w:color w:val="000000"/>
          <w:position w:val="1"/>
        </w:rPr>
        <w:t>Desayuno en el hotel.</w:t>
      </w:r>
      <w:r w:rsidR="001B3F51" w:rsidRPr="00E83F3D">
        <w:rPr>
          <w:color w:val="000000"/>
          <w:position w:val="1"/>
        </w:rPr>
        <w:t xml:space="preserve"> </w:t>
      </w:r>
      <w:r w:rsidR="005B4C73" w:rsidRPr="00E83F3D">
        <w:rPr>
          <w:color w:val="000000"/>
          <w:position w:val="1"/>
        </w:rPr>
        <w:t>Día libre para actividades opcionales</w:t>
      </w:r>
      <w:r w:rsidRPr="00E83F3D">
        <w:rPr>
          <w:color w:val="000000"/>
          <w:position w:val="1"/>
        </w:rPr>
        <w:t xml:space="preserve">. </w:t>
      </w:r>
      <w:r w:rsidR="009742C5" w:rsidRPr="00E83F3D">
        <w:rPr>
          <w:color w:val="000000"/>
          <w:position w:val="1"/>
        </w:rPr>
        <w:t>(Desayuno)</w:t>
      </w:r>
      <w:r w:rsidR="00390197" w:rsidRPr="00E83F3D">
        <w:rPr>
          <w:color w:val="000000"/>
          <w:position w:val="1"/>
        </w:rPr>
        <w:t>.</w:t>
      </w:r>
    </w:p>
    <w:p w14:paraId="3DB1AB31" w14:textId="2B8F510E" w:rsidR="005B4C73" w:rsidRPr="00E83F3D" w:rsidRDefault="005B4C73" w:rsidP="00384523">
      <w:pPr>
        <w:widowControl w:val="0"/>
        <w:autoSpaceDE w:val="0"/>
        <w:autoSpaceDN w:val="0"/>
        <w:adjustRightInd w:val="0"/>
        <w:spacing w:after="0" w:line="240" w:lineRule="auto"/>
        <w:jc w:val="both"/>
        <w:rPr>
          <w:color w:val="000000"/>
          <w:position w:val="1"/>
        </w:rPr>
      </w:pPr>
      <w:r w:rsidRPr="00E83F3D">
        <w:rPr>
          <w:color w:val="000000"/>
          <w:position w:val="1"/>
        </w:rPr>
        <w:t>OPCIONAL (NO INCLUIDO).</w:t>
      </w:r>
    </w:p>
    <w:p w14:paraId="743FC24B" w14:textId="53EC72A2" w:rsidR="005B4C73" w:rsidRPr="00E83F3D" w:rsidRDefault="005B4C73" w:rsidP="00384523">
      <w:pPr>
        <w:widowControl w:val="0"/>
        <w:autoSpaceDE w:val="0"/>
        <w:autoSpaceDN w:val="0"/>
        <w:adjustRightInd w:val="0"/>
        <w:spacing w:after="0" w:line="240" w:lineRule="auto"/>
        <w:jc w:val="both"/>
        <w:rPr>
          <w:color w:val="000000"/>
          <w:position w:val="1"/>
        </w:rPr>
      </w:pPr>
      <w:r w:rsidRPr="00E83F3D">
        <w:rPr>
          <w:color w:val="000000"/>
          <w:position w:val="1"/>
        </w:rPr>
        <w:t>Día completo en el</w:t>
      </w:r>
      <w:r w:rsidR="00E83F3D" w:rsidRPr="00E83F3D">
        <w:rPr>
          <w:color w:val="000000"/>
          <w:position w:val="1"/>
        </w:rPr>
        <w:t xml:space="preserve"> </w:t>
      </w:r>
      <w:r w:rsidRPr="00E83F3D">
        <w:rPr>
          <w:color w:val="000000"/>
          <w:position w:val="1"/>
        </w:rPr>
        <w:t xml:space="preserve">Valle Sagrado de los Incas con almuerzo </w:t>
      </w:r>
      <w:r w:rsidR="00E83F3D" w:rsidRPr="00E83F3D">
        <w:rPr>
          <w:color w:val="000000"/>
          <w:position w:val="1"/>
        </w:rPr>
        <w:t>buffet:</w:t>
      </w:r>
      <w:r w:rsidRPr="00E83F3D">
        <w:rPr>
          <w:color w:val="000000"/>
          <w:position w:val="1"/>
        </w:rPr>
        <w:t xml:space="preserve"> Usd 65.00 neto/pasajero.</w:t>
      </w:r>
    </w:p>
    <w:p w14:paraId="7CA712AA" w14:textId="5B566A46" w:rsidR="008461E8" w:rsidRPr="00E83F3D" w:rsidRDefault="00B66576" w:rsidP="00384523">
      <w:pPr>
        <w:widowControl w:val="0"/>
        <w:tabs>
          <w:tab w:val="left" w:pos="2325"/>
        </w:tabs>
        <w:autoSpaceDE w:val="0"/>
        <w:autoSpaceDN w:val="0"/>
        <w:adjustRightInd w:val="0"/>
        <w:spacing w:after="0" w:line="240" w:lineRule="auto"/>
        <w:jc w:val="both"/>
        <w:rPr>
          <w:color w:val="000000"/>
          <w:position w:val="1"/>
        </w:rPr>
      </w:pPr>
      <w:r w:rsidRPr="00E83F3D">
        <w:rPr>
          <w:color w:val="000000"/>
          <w:position w:val="1"/>
        </w:rPr>
        <w:t>.</w:t>
      </w:r>
      <w:r w:rsidR="0005088D" w:rsidRPr="00E83F3D">
        <w:rPr>
          <w:color w:val="000000"/>
          <w:position w:val="1"/>
        </w:rPr>
        <w:tab/>
      </w:r>
    </w:p>
    <w:p w14:paraId="1AFA5CF2" w14:textId="77777777" w:rsidR="00384523" w:rsidRPr="00E83F3D" w:rsidRDefault="00384523" w:rsidP="00384523">
      <w:pPr>
        <w:widowControl w:val="0"/>
        <w:autoSpaceDE w:val="0"/>
        <w:autoSpaceDN w:val="0"/>
        <w:adjustRightInd w:val="0"/>
        <w:spacing w:after="0" w:line="240" w:lineRule="auto"/>
        <w:jc w:val="both"/>
        <w:rPr>
          <w:b/>
          <w:bCs/>
          <w:i/>
          <w:iCs/>
          <w:color w:val="000000"/>
        </w:rPr>
      </w:pPr>
    </w:p>
    <w:p w14:paraId="5F6F434D" w14:textId="6AD08FBC" w:rsidR="008461E8" w:rsidRPr="00E83F3D" w:rsidRDefault="00B66576" w:rsidP="00384523">
      <w:pPr>
        <w:widowControl w:val="0"/>
        <w:autoSpaceDE w:val="0"/>
        <w:autoSpaceDN w:val="0"/>
        <w:adjustRightInd w:val="0"/>
        <w:spacing w:after="0" w:line="240" w:lineRule="auto"/>
        <w:jc w:val="both"/>
        <w:rPr>
          <w:rFonts w:eastAsia="Times New Roman"/>
          <w:b/>
          <w:bCs/>
          <w:color w:val="0070C0"/>
        </w:rPr>
      </w:pPr>
      <w:r w:rsidRPr="00E83F3D">
        <w:rPr>
          <w:rFonts w:eastAsia="Times New Roman"/>
          <w:b/>
          <w:bCs/>
          <w:color w:val="0070C0"/>
        </w:rPr>
        <w:t xml:space="preserve">DÍA </w:t>
      </w:r>
      <w:r w:rsidR="00741416" w:rsidRPr="00E83F3D">
        <w:rPr>
          <w:rFonts w:eastAsia="Times New Roman"/>
          <w:b/>
          <w:bCs/>
          <w:color w:val="0070C0"/>
        </w:rPr>
        <w:t xml:space="preserve">4: </w:t>
      </w:r>
      <w:r w:rsidR="005B4C73" w:rsidRPr="00E83F3D">
        <w:rPr>
          <w:rFonts w:eastAsia="Times New Roman"/>
          <w:b/>
          <w:bCs/>
          <w:color w:val="0070C0"/>
        </w:rPr>
        <w:t>CUSCO – MACHU PICCHU – CUSCO</w:t>
      </w:r>
    </w:p>
    <w:p w14:paraId="723B84CF" w14:textId="26B989A4" w:rsidR="00603206" w:rsidRPr="00E83F3D" w:rsidRDefault="005B3A2C" w:rsidP="00384523">
      <w:pPr>
        <w:widowControl w:val="0"/>
        <w:autoSpaceDE w:val="0"/>
        <w:autoSpaceDN w:val="0"/>
        <w:adjustRightInd w:val="0"/>
        <w:spacing w:after="0" w:line="240" w:lineRule="auto"/>
        <w:jc w:val="both"/>
        <w:rPr>
          <w:color w:val="000000"/>
        </w:rPr>
      </w:pPr>
      <w:r w:rsidRPr="00E83F3D">
        <w:rPr>
          <w:color w:val="000000"/>
        </w:rPr>
        <w:t>Desayuno en el hotel</w:t>
      </w:r>
      <w:r w:rsidR="005B4C73" w:rsidRPr="00E83F3D">
        <w:t xml:space="preserve"> </w:t>
      </w:r>
      <w:r w:rsidR="005B4C73" w:rsidRPr="00E83F3D">
        <w:rPr>
          <w:color w:val="000000"/>
        </w:rPr>
        <w:t>Salida en traslado regular a la estación ferroviaria de Ollanta para abordar el tren con destino al poblado de Aguas Calientes. Llegada, recepción y asistencia para abordar los buses para realizar el ascenso hasta El Santuario Histórico de Machu Picchu, iniciaremos la visita observando el grandioso paisaje que la rodea. La excursión es de 2 horas y 30 minutos, al término del cual descenderemos hacía el poblado de Aguas Calientes para realizar compras. A hora programada se abordara el tren de retorno con destino a la estación ferroviaria de Ollanta.</w:t>
      </w:r>
      <w:r w:rsidR="00E83F3D" w:rsidRPr="00E83F3D">
        <w:rPr>
          <w:color w:val="000000"/>
        </w:rPr>
        <w:t xml:space="preserve"> </w:t>
      </w:r>
      <w:r w:rsidR="005B4C73" w:rsidRPr="00E83F3D">
        <w:rPr>
          <w:color w:val="000000"/>
        </w:rPr>
        <w:t>Llegada, recepción y traslado en servicio regular al hotel en Cusco</w:t>
      </w:r>
      <w:r w:rsidRPr="00E83F3D">
        <w:rPr>
          <w:color w:val="000000"/>
        </w:rPr>
        <w:t>. Pernocte</w:t>
      </w:r>
      <w:r w:rsidR="004E3DB8" w:rsidRPr="00E83F3D">
        <w:rPr>
          <w:color w:val="000000"/>
        </w:rPr>
        <w:t>.</w:t>
      </w:r>
      <w:r w:rsidR="001B3F51" w:rsidRPr="00E83F3D">
        <w:rPr>
          <w:color w:val="000000"/>
        </w:rPr>
        <w:t xml:space="preserve"> </w:t>
      </w:r>
      <w:r w:rsidR="009742C5" w:rsidRPr="00E83F3D">
        <w:rPr>
          <w:color w:val="000000"/>
        </w:rPr>
        <w:t>(Desayuno</w:t>
      </w:r>
      <w:r w:rsidR="00A51381" w:rsidRPr="00E83F3D">
        <w:rPr>
          <w:color w:val="000000"/>
        </w:rPr>
        <w:t>)</w:t>
      </w:r>
      <w:r w:rsidR="00EB582D" w:rsidRPr="00E83F3D">
        <w:rPr>
          <w:color w:val="000000"/>
        </w:rPr>
        <w:t>.</w:t>
      </w:r>
    </w:p>
    <w:p w14:paraId="36AB8EA5" w14:textId="77777777" w:rsidR="00741416" w:rsidRPr="00E83F3D" w:rsidRDefault="00741416" w:rsidP="00384523">
      <w:pPr>
        <w:widowControl w:val="0"/>
        <w:autoSpaceDE w:val="0"/>
        <w:autoSpaceDN w:val="0"/>
        <w:adjustRightInd w:val="0"/>
        <w:spacing w:after="0" w:line="240" w:lineRule="auto"/>
        <w:jc w:val="both"/>
        <w:rPr>
          <w:color w:val="000000"/>
        </w:rPr>
      </w:pPr>
    </w:p>
    <w:p w14:paraId="11CC5DEC" w14:textId="77777777" w:rsidR="00384523" w:rsidRPr="00E83F3D" w:rsidRDefault="00384523" w:rsidP="00384523">
      <w:pPr>
        <w:widowControl w:val="0"/>
        <w:autoSpaceDE w:val="0"/>
        <w:autoSpaceDN w:val="0"/>
        <w:adjustRightInd w:val="0"/>
        <w:spacing w:after="0" w:line="240" w:lineRule="auto"/>
        <w:jc w:val="both"/>
        <w:rPr>
          <w:b/>
          <w:bCs/>
          <w:i/>
          <w:iCs/>
          <w:color w:val="000000"/>
        </w:rPr>
      </w:pPr>
    </w:p>
    <w:p w14:paraId="109381B2" w14:textId="10BE3003" w:rsidR="00741416" w:rsidRPr="00E83F3D" w:rsidRDefault="00741416" w:rsidP="00384523">
      <w:pPr>
        <w:widowControl w:val="0"/>
        <w:autoSpaceDE w:val="0"/>
        <w:autoSpaceDN w:val="0"/>
        <w:adjustRightInd w:val="0"/>
        <w:spacing w:after="0" w:line="240" w:lineRule="auto"/>
        <w:jc w:val="both"/>
        <w:rPr>
          <w:rFonts w:eastAsia="Times New Roman"/>
          <w:b/>
          <w:bCs/>
          <w:color w:val="0070C0"/>
        </w:rPr>
      </w:pPr>
      <w:r w:rsidRPr="00E83F3D">
        <w:rPr>
          <w:rFonts w:eastAsia="Times New Roman"/>
          <w:b/>
          <w:bCs/>
          <w:color w:val="0070C0"/>
        </w:rPr>
        <w:t xml:space="preserve">DÍA 5: </w:t>
      </w:r>
      <w:r w:rsidR="005B4C73" w:rsidRPr="00E83F3D">
        <w:rPr>
          <w:rFonts w:eastAsia="Times New Roman"/>
          <w:b/>
          <w:bCs/>
          <w:color w:val="0070C0"/>
        </w:rPr>
        <w:t>CUSCO – LIMA – PARACAS</w:t>
      </w:r>
    </w:p>
    <w:p w14:paraId="5DDADC07" w14:textId="23809AD3" w:rsidR="00543C70" w:rsidRPr="00E83F3D" w:rsidRDefault="000649C7" w:rsidP="00384523">
      <w:pPr>
        <w:widowControl w:val="0"/>
        <w:autoSpaceDE w:val="0"/>
        <w:autoSpaceDN w:val="0"/>
        <w:adjustRightInd w:val="0"/>
        <w:spacing w:after="0" w:line="240" w:lineRule="auto"/>
        <w:jc w:val="both"/>
        <w:rPr>
          <w:color w:val="000000"/>
        </w:rPr>
      </w:pPr>
      <w:r w:rsidRPr="00E83F3D">
        <w:rPr>
          <w:color w:val="000000"/>
        </w:rPr>
        <w:t xml:space="preserve">Desayuno en </w:t>
      </w:r>
      <w:r w:rsidR="005B3A2C" w:rsidRPr="00E83F3D">
        <w:rPr>
          <w:color w:val="000000"/>
        </w:rPr>
        <w:t>el hotel.</w:t>
      </w:r>
      <w:r w:rsidRPr="00E83F3D">
        <w:rPr>
          <w:color w:val="000000"/>
        </w:rPr>
        <w:t xml:space="preserve"> </w:t>
      </w:r>
      <w:r w:rsidR="005B4C73" w:rsidRPr="00E83F3D">
        <w:rPr>
          <w:color w:val="000000"/>
        </w:rPr>
        <w:t xml:space="preserve">Traslado al aeropuerto para abordar el vuelo regular a la Ciudad de lima. Llegada, recepción y traslado a la estación, para abordar el bus en servicio regular a la ciudad de Paracas </w:t>
      </w:r>
      <w:r w:rsidR="00E83F3D" w:rsidRPr="00E83F3D">
        <w:rPr>
          <w:color w:val="000000"/>
        </w:rPr>
        <w:t>(4</w:t>
      </w:r>
      <w:r w:rsidR="005B4C73" w:rsidRPr="00E83F3D">
        <w:rPr>
          <w:color w:val="000000"/>
        </w:rPr>
        <w:t xml:space="preserve"> hrs de viaje aprox</w:t>
      </w:r>
      <w:r w:rsidR="00E83F3D" w:rsidRPr="00E83F3D">
        <w:rPr>
          <w:color w:val="000000"/>
        </w:rPr>
        <w:t>.)</w:t>
      </w:r>
      <w:r w:rsidR="005B4C73" w:rsidRPr="00E83F3D">
        <w:rPr>
          <w:color w:val="000000"/>
        </w:rPr>
        <w:t xml:space="preserve">. Llegada, recepción y traslado al hotel. Check-in y descanso. Resto del </w:t>
      </w:r>
      <w:r w:rsidR="00E83F3D" w:rsidRPr="00E83F3D">
        <w:rPr>
          <w:color w:val="000000"/>
        </w:rPr>
        <w:t>día</w:t>
      </w:r>
      <w:r w:rsidR="005B4C73" w:rsidRPr="00E83F3D">
        <w:rPr>
          <w:color w:val="000000"/>
        </w:rPr>
        <w:t xml:space="preserve"> libre para disfrutar de las instalaciones del hotel. Pernocte</w:t>
      </w:r>
      <w:r w:rsidR="00302D62" w:rsidRPr="00E83F3D">
        <w:rPr>
          <w:color w:val="000000"/>
        </w:rPr>
        <w:t>.</w:t>
      </w:r>
      <w:r w:rsidRPr="00E83F3D">
        <w:rPr>
          <w:color w:val="000000"/>
        </w:rPr>
        <w:t xml:space="preserve"> </w:t>
      </w:r>
      <w:r w:rsidR="003C4E5A" w:rsidRPr="00E83F3D">
        <w:rPr>
          <w:color w:val="000000"/>
        </w:rPr>
        <w:t>(Desayuno</w:t>
      </w:r>
      <w:r w:rsidR="00350BB8" w:rsidRPr="00E83F3D">
        <w:rPr>
          <w:color w:val="000000"/>
        </w:rPr>
        <w:t>,)</w:t>
      </w:r>
      <w:r w:rsidR="00302D62" w:rsidRPr="00E83F3D">
        <w:rPr>
          <w:color w:val="000000"/>
        </w:rPr>
        <w:t>.</w:t>
      </w:r>
    </w:p>
    <w:p w14:paraId="4533A004" w14:textId="77777777" w:rsidR="00302D62" w:rsidRPr="00E83F3D" w:rsidRDefault="00302D62" w:rsidP="00384523">
      <w:pPr>
        <w:widowControl w:val="0"/>
        <w:autoSpaceDE w:val="0"/>
        <w:autoSpaceDN w:val="0"/>
        <w:adjustRightInd w:val="0"/>
        <w:spacing w:after="0" w:line="240" w:lineRule="auto"/>
        <w:jc w:val="both"/>
        <w:rPr>
          <w:color w:val="000000"/>
        </w:rPr>
      </w:pPr>
    </w:p>
    <w:p w14:paraId="683BEE70" w14:textId="77777777" w:rsidR="00384523" w:rsidRPr="00E83F3D" w:rsidRDefault="00384523" w:rsidP="00384523">
      <w:pPr>
        <w:widowControl w:val="0"/>
        <w:autoSpaceDE w:val="0"/>
        <w:autoSpaceDN w:val="0"/>
        <w:adjustRightInd w:val="0"/>
        <w:spacing w:after="0" w:line="240" w:lineRule="auto"/>
        <w:jc w:val="both"/>
        <w:rPr>
          <w:b/>
          <w:bCs/>
          <w:i/>
          <w:iCs/>
          <w:color w:val="000000"/>
        </w:rPr>
      </w:pPr>
    </w:p>
    <w:p w14:paraId="59910AD1" w14:textId="62D17548" w:rsidR="00302D62" w:rsidRPr="00E83F3D" w:rsidRDefault="00302D62" w:rsidP="00384523">
      <w:pPr>
        <w:widowControl w:val="0"/>
        <w:autoSpaceDE w:val="0"/>
        <w:autoSpaceDN w:val="0"/>
        <w:adjustRightInd w:val="0"/>
        <w:spacing w:after="0" w:line="240" w:lineRule="auto"/>
        <w:jc w:val="both"/>
        <w:rPr>
          <w:rFonts w:eastAsia="Times New Roman"/>
          <w:b/>
          <w:bCs/>
          <w:color w:val="0070C0"/>
        </w:rPr>
      </w:pPr>
      <w:r w:rsidRPr="00E83F3D">
        <w:rPr>
          <w:rFonts w:eastAsia="Times New Roman"/>
          <w:b/>
          <w:bCs/>
          <w:color w:val="0070C0"/>
        </w:rPr>
        <w:t>DÍA 6</w:t>
      </w:r>
      <w:r w:rsidR="005B3A2C" w:rsidRPr="00E83F3D">
        <w:rPr>
          <w:rFonts w:eastAsia="Times New Roman"/>
          <w:b/>
          <w:bCs/>
          <w:color w:val="0070C0"/>
        </w:rPr>
        <w:t>: PUNO – CUSCO</w:t>
      </w:r>
    </w:p>
    <w:p w14:paraId="5F301707" w14:textId="037FB92A" w:rsidR="00302D62" w:rsidRPr="00E83F3D" w:rsidRDefault="00302D62" w:rsidP="00384523">
      <w:pPr>
        <w:spacing w:after="0" w:line="240" w:lineRule="auto"/>
        <w:jc w:val="both"/>
        <w:rPr>
          <w:color w:val="000000"/>
        </w:rPr>
      </w:pPr>
      <w:r w:rsidRPr="00E83F3D">
        <w:rPr>
          <w:color w:val="000000"/>
        </w:rPr>
        <w:t xml:space="preserve">Desayuno en el hotel. </w:t>
      </w:r>
      <w:r w:rsidR="005B3A2C" w:rsidRPr="00E83F3D">
        <w:rPr>
          <w:color w:val="000000"/>
        </w:rPr>
        <w:t>A las 06:00 horas traslado a la estación de bus para abordar el bus turístico con destino a Cusco. En el trayecto se visitaran: Complejo Arqueológico Kalasaya, Pucara (3,879 msnm), lugar donde se descubren los orígenes de la Cultura Andina del Altiplano, La Raya (4,335 msnm) punto más alto del viaje, donde podrá apreciar unos hermosos paisajes, vicuñas y llamas, es la unión de DOS CULTURAS (Quechua - Cusco y Aymara - Puno), almuerzo buffet en Sicuani (3,475 msnm), Centro Arqueológico Raqchi (3,475 msnm) conocido como el Templo del Dios Wiracocha y la Iglesia San Pedro de Andahuaylillas (3,093 msnm) construida en 1,580 y conocida como “La Capilla Sixtina del Perú”. Llegada a Cusco y traslado al hotel. Pernocte</w:t>
      </w:r>
      <w:r w:rsidRPr="00E83F3D">
        <w:rPr>
          <w:color w:val="000000"/>
        </w:rPr>
        <w:t>. (Desayuno</w:t>
      </w:r>
      <w:r w:rsidR="005B3A2C" w:rsidRPr="00E83F3D">
        <w:rPr>
          <w:color w:val="000000"/>
        </w:rPr>
        <w:t>, almuerzo</w:t>
      </w:r>
      <w:r w:rsidRPr="00E83F3D">
        <w:rPr>
          <w:color w:val="000000"/>
        </w:rPr>
        <w:t>).</w:t>
      </w:r>
    </w:p>
    <w:p w14:paraId="3EF50A18" w14:textId="202315BB" w:rsidR="00302D62" w:rsidRPr="00E83F3D" w:rsidRDefault="00302D62" w:rsidP="00384523">
      <w:pPr>
        <w:widowControl w:val="0"/>
        <w:autoSpaceDE w:val="0"/>
        <w:autoSpaceDN w:val="0"/>
        <w:adjustRightInd w:val="0"/>
        <w:spacing w:after="0" w:line="240" w:lineRule="auto"/>
        <w:jc w:val="both"/>
        <w:rPr>
          <w:color w:val="000000"/>
        </w:rPr>
      </w:pPr>
    </w:p>
    <w:p w14:paraId="3D911DDE" w14:textId="77777777" w:rsidR="005B3A2C" w:rsidRPr="00E83F3D" w:rsidRDefault="00302D62" w:rsidP="00384523">
      <w:pPr>
        <w:widowControl w:val="0"/>
        <w:autoSpaceDE w:val="0"/>
        <w:autoSpaceDN w:val="0"/>
        <w:adjustRightInd w:val="0"/>
        <w:spacing w:after="0" w:line="240" w:lineRule="auto"/>
        <w:jc w:val="both"/>
        <w:rPr>
          <w:rFonts w:eastAsia="Times New Roman"/>
          <w:b/>
          <w:bCs/>
          <w:color w:val="0070C0"/>
        </w:rPr>
      </w:pPr>
      <w:r w:rsidRPr="00E83F3D">
        <w:rPr>
          <w:rFonts w:eastAsia="Times New Roman"/>
          <w:b/>
          <w:bCs/>
          <w:color w:val="0070C0"/>
        </w:rPr>
        <w:lastRenderedPageBreak/>
        <w:t xml:space="preserve">DÍA 7: </w:t>
      </w:r>
      <w:r w:rsidR="005B3A2C" w:rsidRPr="00E83F3D">
        <w:rPr>
          <w:rFonts w:eastAsia="Times New Roman"/>
          <w:b/>
          <w:bCs/>
          <w:color w:val="0070C0"/>
        </w:rPr>
        <w:t>CUSCO</w:t>
      </w:r>
    </w:p>
    <w:p w14:paraId="5175E0CF" w14:textId="3E28DB9B" w:rsidR="00302D62" w:rsidRPr="00E83F3D" w:rsidRDefault="00302D62" w:rsidP="00384523">
      <w:pPr>
        <w:widowControl w:val="0"/>
        <w:autoSpaceDE w:val="0"/>
        <w:autoSpaceDN w:val="0"/>
        <w:adjustRightInd w:val="0"/>
        <w:spacing w:after="0" w:line="240" w:lineRule="auto"/>
        <w:jc w:val="both"/>
        <w:rPr>
          <w:color w:val="000000"/>
        </w:rPr>
      </w:pPr>
      <w:r w:rsidRPr="00E83F3D">
        <w:rPr>
          <w:color w:val="000000"/>
        </w:rPr>
        <w:t xml:space="preserve">Desayuno en el hotel. </w:t>
      </w:r>
      <w:r w:rsidR="005B3A2C" w:rsidRPr="00E83F3D">
        <w:rPr>
          <w:color w:val="000000"/>
        </w:rPr>
        <w:t>Mañana libre para actividades personales. Por la tarde, visita guiada a la ciudad imperial del Cusco: Catedral y el Templo del Sol (Qoricancha). Continuaremos con la visita a Qenqo (Centro Ceremonial y ritual donde se realizaban sacrificios Incas), Puca Pucara (antiguo Tambo y puesto de vigilancia Inca), Tambomachay (Centro Ceremonial de Culto al Agua) y la Fortaleza de Sacsayhuaman (lugar donde se realizan las principales fiestas Incas: Inti Raymi y Warachicuy).</w:t>
      </w:r>
      <w:r w:rsidR="006D22BE" w:rsidRPr="00E83F3D">
        <w:rPr>
          <w:color w:val="000000"/>
        </w:rPr>
        <w:t xml:space="preserve"> </w:t>
      </w:r>
      <w:r w:rsidR="005B3A2C" w:rsidRPr="00E83F3D">
        <w:rPr>
          <w:color w:val="000000"/>
        </w:rPr>
        <w:t>Retorno al hotel. Pernocte</w:t>
      </w:r>
      <w:r w:rsidRPr="00E83F3D">
        <w:rPr>
          <w:color w:val="000000"/>
        </w:rPr>
        <w:t>. (Desayuno).</w:t>
      </w:r>
    </w:p>
    <w:p w14:paraId="46EF1CB0" w14:textId="77777777" w:rsidR="005B3A2C" w:rsidRPr="00E83F3D" w:rsidRDefault="005B3A2C" w:rsidP="00384523">
      <w:pPr>
        <w:widowControl w:val="0"/>
        <w:autoSpaceDE w:val="0"/>
        <w:autoSpaceDN w:val="0"/>
        <w:adjustRightInd w:val="0"/>
        <w:spacing w:after="0" w:line="240" w:lineRule="auto"/>
        <w:jc w:val="both"/>
        <w:rPr>
          <w:color w:val="000000"/>
        </w:rPr>
      </w:pPr>
    </w:p>
    <w:p w14:paraId="5E37385F" w14:textId="77777777" w:rsidR="00384523" w:rsidRPr="00E83F3D" w:rsidRDefault="00384523" w:rsidP="00384523">
      <w:pPr>
        <w:widowControl w:val="0"/>
        <w:autoSpaceDE w:val="0"/>
        <w:autoSpaceDN w:val="0"/>
        <w:adjustRightInd w:val="0"/>
        <w:spacing w:after="0" w:line="240" w:lineRule="auto"/>
        <w:jc w:val="both"/>
        <w:rPr>
          <w:b/>
          <w:bCs/>
          <w:i/>
          <w:iCs/>
          <w:color w:val="000000"/>
        </w:rPr>
      </w:pPr>
    </w:p>
    <w:p w14:paraId="3CDD1930" w14:textId="59F0250F" w:rsidR="005B3A2C" w:rsidRPr="00E83F3D" w:rsidRDefault="005B3A2C" w:rsidP="00384523">
      <w:pPr>
        <w:widowControl w:val="0"/>
        <w:autoSpaceDE w:val="0"/>
        <w:autoSpaceDN w:val="0"/>
        <w:adjustRightInd w:val="0"/>
        <w:spacing w:after="0" w:line="240" w:lineRule="auto"/>
        <w:jc w:val="both"/>
        <w:rPr>
          <w:rFonts w:eastAsia="Times New Roman"/>
          <w:b/>
          <w:bCs/>
          <w:color w:val="0070C0"/>
        </w:rPr>
      </w:pPr>
      <w:r w:rsidRPr="00E83F3D">
        <w:rPr>
          <w:rFonts w:eastAsia="Times New Roman"/>
          <w:b/>
          <w:bCs/>
          <w:color w:val="0070C0"/>
        </w:rPr>
        <w:t>DÍA 8: CUSCO – MACHU PICCHU – CUSCO</w:t>
      </w:r>
    </w:p>
    <w:p w14:paraId="5E2C6088" w14:textId="2EEE7A38" w:rsidR="005B3A2C" w:rsidRPr="00E83F3D" w:rsidRDefault="005B3A2C" w:rsidP="00384523">
      <w:pPr>
        <w:widowControl w:val="0"/>
        <w:autoSpaceDE w:val="0"/>
        <w:autoSpaceDN w:val="0"/>
        <w:adjustRightInd w:val="0"/>
        <w:spacing w:after="0" w:line="240" w:lineRule="auto"/>
        <w:jc w:val="both"/>
        <w:rPr>
          <w:color w:val="000000"/>
        </w:rPr>
      </w:pPr>
      <w:r w:rsidRPr="00E83F3D">
        <w:rPr>
          <w:color w:val="000000"/>
        </w:rPr>
        <w:t>Desayuno en el hotel. Salida en traslado regular a la estación ferroviaria de Ollanta para abordar el tren con destino al poblado de Aguas Calientes. Llegada, recepción y asistencia para abordar los buses para realizar el ascenso hasta El Santuario Histórico de Machu Picchu, iniciaremos la visita observando el grandioso paisaje que la rodea. La excursión es de 2 horas y 30 minutos, al término del cual descenderemos hacía el poblado de Aguas Calientes para realizar compras. A hora programada se abordara el tren de retorno con destino a la estación ferroviaria de Ollanta.</w:t>
      </w:r>
      <w:r w:rsidR="006D22BE" w:rsidRPr="00E83F3D">
        <w:rPr>
          <w:color w:val="000000"/>
        </w:rPr>
        <w:t xml:space="preserve"> </w:t>
      </w:r>
      <w:r w:rsidRPr="00E83F3D">
        <w:rPr>
          <w:color w:val="000000"/>
        </w:rPr>
        <w:t>Llegada, recepción y traslado en servicio regular al hotel en Cusco. Pernocte</w:t>
      </w:r>
      <w:r w:rsidR="002C058A" w:rsidRPr="00E83F3D">
        <w:rPr>
          <w:color w:val="000000"/>
        </w:rPr>
        <w:t>. (Desayuno).</w:t>
      </w:r>
    </w:p>
    <w:p w14:paraId="259BAC04" w14:textId="77777777" w:rsidR="002C058A" w:rsidRPr="00E83F3D" w:rsidRDefault="002C058A" w:rsidP="00384523">
      <w:pPr>
        <w:widowControl w:val="0"/>
        <w:autoSpaceDE w:val="0"/>
        <w:autoSpaceDN w:val="0"/>
        <w:adjustRightInd w:val="0"/>
        <w:spacing w:after="0" w:line="240" w:lineRule="auto"/>
        <w:jc w:val="both"/>
        <w:rPr>
          <w:color w:val="000000"/>
        </w:rPr>
      </w:pPr>
    </w:p>
    <w:p w14:paraId="077A6DC1" w14:textId="77777777" w:rsidR="00384523" w:rsidRPr="00E83F3D" w:rsidRDefault="00384523" w:rsidP="00384523">
      <w:pPr>
        <w:widowControl w:val="0"/>
        <w:autoSpaceDE w:val="0"/>
        <w:autoSpaceDN w:val="0"/>
        <w:adjustRightInd w:val="0"/>
        <w:spacing w:after="0" w:line="240" w:lineRule="auto"/>
        <w:jc w:val="both"/>
        <w:rPr>
          <w:b/>
          <w:bCs/>
          <w:i/>
          <w:iCs/>
          <w:color w:val="000000"/>
        </w:rPr>
      </w:pPr>
    </w:p>
    <w:p w14:paraId="372BE2F4" w14:textId="3C3BC0BB" w:rsidR="002C058A" w:rsidRPr="00E83F3D" w:rsidRDefault="002C058A" w:rsidP="00384523">
      <w:pPr>
        <w:widowControl w:val="0"/>
        <w:autoSpaceDE w:val="0"/>
        <w:autoSpaceDN w:val="0"/>
        <w:adjustRightInd w:val="0"/>
        <w:spacing w:after="0" w:line="240" w:lineRule="auto"/>
        <w:jc w:val="both"/>
        <w:rPr>
          <w:rFonts w:eastAsia="Times New Roman"/>
          <w:b/>
          <w:bCs/>
          <w:color w:val="0070C0"/>
        </w:rPr>
      </w:pPr>
      <w:r w:rsidRPr="00E83F3D">
        <w:rPr>
          <w:rFonts w:eastAsia="Times New Roman"/>
          <w:b/>
          <w:bCs/>
          <w:color w:val="0070C0"/>
        </w:rPr>
        <w:t>DÍA 9: CUSCO</w:t>
      </w:r>
    </w:p>
    <w:p w14:paraId="29AE7EA3" w14:textId="5D35DAE1" w:rsidR="002C058A" w:rsidRPr="00E83F3D" w:rsidRDefault="002C058A" w:rsidP="00384523">
      <w:pPr>
        <w:widowControl w:val="0"/>
        <w:autoSpaceDE w:val="0"/>
        <w:autoSpaceDN w:val="0"/>
        <w:adjustRightInd w:val="0"/>
        <w:spacing w:after="0" w:line="240" w:lineRule="auto"/>
        <w:jc w:val="both"/>
        <w:rPr>
          <w:color w:val="000000"/>
        </w:rPr>
      </w:pPr>
      <w:r w:rsidRPr="00E83F3D">
        <w:rPr>
          <w:color w:val="000000"/>
        </w:rPr>
        <w:t>Desayuno en el hotel. Día libre para actividades opcionales. Pernocte. (Desayuno).</w:t>
      </w:r>
    </w:p>
    <w:p w14:paraId="40278077" w14:textId="7FE9C99D" w:rsidR="002C058A" w:rsidRPr="00E83F3D" w:rsidRDefault="002C058A" w:rsidP="00384523">
      <w:pPr>
        <w:widowControl w:val="0"/>
        <w:autoSpaceDE w:val="0"/>
        <w:autoSpaceDN w:val="0"/>
        <w:adjustRightInd w:val="0"/>
        <w:spacing w:after="0" w:line="240" w:lineRule="auto"/>
        <w:jc w:val="both"/>
        <w:rPr>
          <w:color w:val="000000"/>
        </w:rPr>
      </w:pPr>
      <w:r w:rsidRPr="00E83F3D">
        <w:rPr>
          <w:color w:val="000000"/>
        </w:rPr>
        <w:t>OPCIONAL (NO INCLUIDO).</w:t>
      </w:r>
    </w:p>
    <w:p w14:paraId="49C6B971" w14:textId="7A808FC2" w:rsidR="002C058A" w:rsidRPr="00E83F3D" w:rsidRDefault="002C058A" w:rsidP="00384523">
      <w:pPr>
        <w:widowControl w:val="0"/>
        <w:autoSpaceDE w:val="0"/>
        <w:autoSpaceDN w:val="0"/>
        <w:adjustRightInd w:val="0"/>
        <w:spacing w:after="0" w:line="240" w:lineRule="auto"/>
        <w:jc w:val="both"/>
        <w:rPr>
          <w:color w:val="000000"/>
        </w:rPr>
      </w:pPr>
      <w:r w:rsidRPr="00E83F3D">
        <w:rPr>
          <w:color w:val="000000"/>
        </w:rPr>
        <w:t>Día completo por el Valle Sagrado de los Inca con almuerzo: Usd 65.00 neto/pasajero.</w:t>
      </w:r>
    </w:p>
    <w:p w14:paraId="6022EEB1" w14:textId="77777777" w:rsidR="002C058A" w:rsidRPr="00E83F3D" w:rsidRDefault="002C058A" w:rsidP="00384523">
      <w:pPr>
        <w:widowControl w:val="0"/>
        <w:autoSpaceDE w:val="0"/>
        <w:autoSpaceDN w:val="0"/>
        <w:adjustRightInd w:val="0"/>
        <w:spacing w:after="0" w:line="240" w:lineRule="auto"/>
        <w:jc w:val="both"/>
        <w:rPr>
          <w:color w:val="000000"/>
        </w:rPr>
      </w:pPr>
    </w:p>
    <w:p w14:paraId="7ED14566" w14:textId="77777777" w:rsidR="00384523" w:rsidRPr="00E83F3D" w:rsidRDefault="00384523" w:rsidP="00384523">
      <w:pPr>
        <w:widowControl w:val="0"/>
        <w:autoSpaceDE w:val="0"/>
        <w:autoSpaceDN w:val="0"/>
        <w:adjustRightInd w:val="0"/>
        <w:spacing w:after="0" w:line="240" w:lineRule="auto"/>
        <w:jc w:val="both"/>
        <w:rPr>
          <w:b/>
          <w:bCs/>
          <w:i/>
          <w:iCs/>
          <w:color w:val="000000"/>
        </w:rPr>
      </w:pPr>
    </w:p>
    <w:p w14:paraId="72367A2F" w14:textId="0811FC2B" w:rsidR="002C058A" w:rsidRPr="00E83F3D" w:rsidRDefault="002C058A" w:rsidP="00384523">
      <w:pPr>
        <w:widowControl w:val="0"/>
        <w:autoSpaceDE w:val="0"/>
        <w:autoSpaceDN w:val="0"/>
        <w:adjustRightInd w:val="0"/>
        <w:spacing w:after="0" w:line="240" w:lineRule="auto"/>
        <w:jc w:val="both"/>
        <w:rPr>
          <w:rFonts w:eastAsia="Times New Roman"/>
          <w:b/>
          <w:bCs/>
          <w:color w:val="0070C0"/>
        </w:rPr>
      </w:pPr>
      <w:r w:rsidRPr="00E83F3D">
        <w:rPr>
          <w:rFonts w:eastAsia="Times New Roman"/>
          <w:b/>
          <w:bCs/>
          <w:color w:val="0070C0"/>
        </w:rPr>
        <w:t xml:space="preserve">DÍA 10: </w:t>
      </w:r>
      <w:r w:rsidR="00350BB8" w:rsidRPr="00E83F3D">
        <w:rPr>
          <w:rFonts w:eastAsia="Times New Roman"/>
          <w:b/>
          <w:bCs/>
          <w:color w:val="0070C0"/>
        </w:rPr>
        <w:t>CUSCO….</w:t>
      </w:r>
    </w:p>
    <w:p w14:paraId="2EFA5556" w14:textId="32B41F07" w:rsidR="002C058A" w:rsidRPr="00E83F3D" w:rsidRDefault="002C058A" w:rsidP="00384523">
      <w:pPr>
        <w:widowControl w:val="0"/>
        <w:autoSpaceDE w:val="0"/>
        <w:autoSpaceDN w:val="0"/>
        <w:adjustRightInd w:val="0"/>
        <w:spacing w:after="0" w:line="240" w:lineRule="auto"/>
        <w:jc w:val="both"/>
        <w:rPr>
          <w:color w:val="000000"/>
        </w:rPr>
      </w:pPr>
      <w:r w:rsidRPr="00E83F3D">
        <w:rPr>
          <w:color w:val="000000"/>
        </w:rPr>
        <w:t>Desayuno en el hotel. Traslado al aeropuerto para abordar su vuelo con destino a la ciudad de Lima y conexión internacional. (Desayuno).</w:t>
      </w:r>
    </w:p>
    <w:p w14:paraId="0CFA1CFB" w14:textId="77777777" w:rsidR="002C058A" w:rsidRPr="00E83F3D" w:rsidRDefault="002C058A" w:rsidP="00384523">
      <w:pPr>
        <w:widowControl w:val="0"/>
        <w:autoSpaceDE w:val="0"/>
        <w:autoSpaceDN w:val="0"/>
        <w:adjustRightInd w:val="0"/>
        <w:spacing w:after="0" w:line="240" w:lineRule="auto"/>
        <w:jc w:val="both"/>
        <w:rPr>
          <w:color w:val="000000"/>
        </w:rPr>
      </w:pPr>
    </w:p>
    <w:p w14:paraId="29301C0D" w14:textId="77777777" w:rsidR="00384523" w:rsidRPr="00E83F3D" w:rsidRDefault="00384523" w:rsidP="00384523">
      <w:pPr>
        <w:pStyle w:val="NormalWeb"/>
        <w:shd w:val="clear" w:color="auto" w:fill="F1F2F4"/>
        <w:spacing w:before="0" w:beforeAutospacing="0" w:after="0" w:afterAutospacing="0"/>
        <w:rPr>
          <w:rFonts w:ascii="Arial" w:hAnsi="Arial" w:cs="Arial"/>
          <w:b/>
          <w:bCs/>
          <w:color w:val="2A363B"/>
          <w:sz w:val="20"/>
          <w:szCs w:val="20"/>
        </w:rPr>
      </w:pPr>
    </w:p>
    <w:p w14:paraId="35B0F74A" w14:textId="77777777" w:rsidR="00384523" w:rsidRPr="00E83F3D" w:rsidRDefault="00384523" w:rsidP="00384523">
      <w:pPr>
        <w:pStyle w:val="NormalWeb"/>
        <w:shd w:val="clear" w:color="auto" w:fill="F1F2F4"/>
        <w:spacing w:before="0" w:beforeAutospacing="0" w:after="0" w:afterAutospacing="0"/>
        <w:rPr>
          <w:rFonts w:ascii="Arial" w:hAnsi="Arial" w:cs="Arial"/>
          <w:color w:val="2A363B"/>
          <w:sz w:val="20"/>
          <w:szCs w:val="20"/>
        </w:rPr>
      </w:pPr>
      <w:r w:rsidRPr="00E83F3D">
        <w:rPr>
          <w:rFonts w:ascii="Arial" w:hAnsi="Arial" w:cs="Arial"/>
          <w:b/>
          <w:bCs/>
          <w:color w:val="2A363B"/>
          <w:sz w:val="20"/>
          <w:szCs w:val="20"/>
        </w:rPr>
        <w:t>Nota:</w:t>
      </w:r>
    </w:p>
    <w:p w14:paraId="610BA02E" w14:textId="77777777" w:rsidR="00384523" w:rsidRPr="00E83F3D" w:rsidRDefault="00384523" w:rsidP="00384523">
      <w:pPr>
        <w:pStyle w:val="NormalWeb"/>
        <w:shd w:val="clear" w:color="auto" w:fill="F1F2F4"/>
        <w:spacing w:before="0" w:beforeAutospacing="0" w:after="0" w:afterAutospacing="0"/>
        <w:rPr>
          <w:rFonts w:ascii="Arial" w:hAnsi="Arial" w:cs="Arial"/>
          <w:color w:val="2A363B"/>
          <w:sz w:val="20"/>
          <w:szCs w:val="20"/>
        </w:rPr>
      </w:pPr>
      <w:r w:rsidRPr="00E83F3D">
        <w:rPr>
          <w:rFonts w:ascii="Arial" w:hAnsi="Arial" w:cs="Arial"/>
          <w:b/>
          <w:bCs/>
          <w:color w:val="2A363B"/>
          <w:sz w:val="20"/>
          <w:szCs w:val="20"/>
        </w:rPr>
        <w:t> El orden del itinerario mostrado es genérico con fines orientativos. Podría alterarse sin afectar a las visitas ni al contenido de las mismas.</w:t>
      </w:r>
    </w:p>
    <w:p w14:paraId="160CFDCC" w14:textId="77777777" w:rsidR="00384523" w:rsidRPr="00E83F3D" w:rsidRDefault="00384523" w:rsidP="00384523">
      <w:pPr>
        <w:pStyle w:val="NormalWeb"/>
        <w:shd w:val="clear" w:color="auto" w:fill="F1F2F4"/>
        <w:spacing w:before="0" w:beforeAutospacing="0" w:after="0" w:afterAutospacing="0"/>
        <w:rPr>
          <w:rFonts w:ascii="Helvetica" w:hAnsi="Helvetica"/>
          <w:color w:val="2A363B"/>
          <w:sz w:val="21"/>
          <w:szCs w:val="21"/>
        </w:rPr>
      </w:pPr>
      <w:r w:rsidRPr="00E83F3D">
        <w:rPr>
          <w:rFonts w:ascii="Helvetica" w:hAnsi="Helvetica"/>
          <w:b/>
          <w:bCs/>
          <w:color w:val="2A363B"/>
          <w:sz w:val="21"/>
          <w:szCs w:val="21"/>
        </w:rPr>
        <w:t> </w:t>
      </w:r>
    </w:p>
    <w:p w14:paraId="0B7142F8" w14:textId="77777777" w:rsidR="00384523" w:rsidRPr="00E83F3D"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1322DEFE" w14:textId="77777777" w:rsidR="00384523" w:rsidRPr="00E83F3D"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3BD160E9" w14:textId="77777777" w:rsidR="00384523" w:rsidRPr="00E83F3D"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6A7F8BAE" w14:textId="77777777" w:rsidR="00384523" w:rsidRPr="00E83F3D"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r w:rsidRPr="00E83F3D">
        <w:rPr>
          <w:b/>
          <w:bCs/>
          <w:i/>
          <w:iCs/>
          <w:color w:val="833C0B" w:themeColor="accent2" w:themeShade="80"/>
          <w:position w:val="1"/>
          <w:sz w:val="24"/>
          <w:szCs w:val="24"/>
        </w:rPr>
        <w:t>Fin de los servicios.</w:t>
      </w:r>
    </w:p>
    <w:p w14:paraId="3A1E8587" w14:textId="77777777" w:rsidR="00384523" w:rsidRPr="00E83F3D" w:rsidRDefault="00384523" w:rsidP="00384523">
      <w:pPr>
        <w:widowControl w:val="0"/>
        <w:autoSpaceDE w:val="0"/>
        <w:autoSpaceDN w:val="0"/>
        <w:adjustRightInd w:val="0"/>
        <w:spacing w:after="0" w:line="240" w:lineRule="auto"/>
        <w:rPr>
          <w:color w:val="000000"/>
        </w:rPr>
      </w:pPr>
    </w:p>
    <w:p w14:paraId="3FF5546D" w14:textId="77777777" w:rsidR="00384523" w:rsidRPr="00E83F3D" w:rsidRDefault="00384523" w:rsidP="00384523">
      <w:pPr>
        <w:widowControl w:val="0"/>
        <w:autoSpaceDE w:val="0"/>
        <w:autoSpaceDN w:val="0"/>
        <w:adjustRightInd w:val="0"/>
        <w:spacing w:after="0" w:line="240" w:lineRule="auto"/>
        <w:ind w:left="113"/>
        <w:rPr>
          <w:b/>
          <w:bCs/>
        </w:rPr>
      </w:pPr>
    </w:p>
    <w:p w14:paraId="41B49EE8" w14:textId="77777777" w:rsidR="00384523" w:rsidRPr="00E83F3D" w:rsidRDefault="00384523" w:rsidP="00384523">
      <w:pPr>
        <w:widowControl w:val="0"/>
        <w:autoSpaceDE w:val="0"/>
        <w:autoSpaceDN w:val="0"/>
        <w:adjustRightInd w:val="0"/>
        <w:spacing w:after="0" w:line="240" w:lineRule="auto"/>
        <w:ind w:left="113"/>
        <w:rPr>
          <w:b/>
          <w:bCs/>
        </w:rPr>
      </w:pPr>
    </w:p>
    <w:p w14:paraId="494104CB" w14:textId="77777777" w:rsidR="00384523" w:rsidRPr="00E83F3D" w:rsidRDefault="00384523" w:rsidP="00384523">
      <w:pPr>
        <w:widowControl w:val="0"/>
        <w:autoSpaceDE w:val="0"/>
        <w:autoSpaceDN w:val="0"/>
        <w:adjustRightInd w:val="0"/>
        <w:spacing w:after="0" w:line="240" w:lineRule="auto"/>
        <w:jc w:val="both"/>
        <w:rPr>
          <w:b/>
          <w:bCs/>
          <w:sz w:val="24"/>
          <w:szCs w:val="24"/>
        </w:rPr>
      </w:pPr>
    </w:p>
    <w:p w14:paraId="5E61C9C5" w14:textId="77777777" w:rsidR="00384523" w:rsidRPr="00E83F3D" w:rsidRDefault="00384523" w:rsidP="00384523">
      <w:pPr>
        <w:widowControl w:val="0"/>
        <w:autoSpaceDE w:val="0"/>
        <w:autoSpaceDN w:val="0"/>
        <w:adjustRightInd w:val="0"/>
        <w:spacing w:after="0" w:line="240" w:lineRule="auto"/>
        <w:jc w:val="both"/>
        <w:rPr>
          <w:b/>
          <w:bCs/>
          <w:sz w:val="24"/>
          <w:szCs w:val="24"/>
        </w:rPr>
      </w:pPr>
    </w:p>
    <w:p w14:paraId="3A78697E" w14:textId="77777777" w:rsidR="00384523" w:rsidRPr="00E83F3D" w:rsidRDefault="00384523" w:rsidP="00384523">
      <w:pPr>
        <w:widowControl w:val="0"/>
        <w:autoSpaceDE w:val="0"/>
        <w:autoSpaceDN w:val="0"/>
        <w:adjustRightInd w:val="0"/>
        <w:spacing w:after="0" w:line="240" w:lineRule="auto"/>
        <w:jc w:val="both"/>
        <w:rPr>
          <w:b/>
          <w:bCs/>
          <w:sz w:val="24"/>
          <w:szCs w:val="24"/>
        </w:rPr>
      </w:pPr>
    </w:p>
    <w:p w14:paraId="3873E88E" w14:textId="77777777" w:rsidR="00384523" w:rsidRPr="00E83F3D" w:rsidRDefault="00384523" w:rsidP="00384523">
      <w:pPr>
        <w:widowControl w:val="0"/>
        <w:autoSpaceDE w:val="0"/>
        <w:autoSpaceDN w:val="0"/>
        <w:adjustRightInd w:val="0"/>
        <w:spacing w:after="0" w:line="240" w:lineRule="auto"/>
        <w:jc w:val="both"/>
        <w:rPr>
          <w:b/>
          <w:bCs/>
          <w:sz w:val="24"/>
          <w:szCs w:val="24"/>
        </w:rPr>
      </w:pPr>
    </w:p>
    <w:p w14:paraId="51AD6AFF" w14:textId="77777777" w:rsidR="00384523" w:rsidRPr="00E83F3D" w:rsidRDefault="00384523" w:rsidP="00384523">
      <w:pPr>
        <w:widowControl w:val="0"/>
        <w:autoSpaceDE w:val="0"/>
        <w:autoSpaceDN w:val="0"/>
        <w:adjustRightInd w:val="0"/>
        <w:spacing w:after="0" w:line="240" w:lineRule="auto"/>
        <w:jc w:val="both"/>
        <w:rPr>
          <w:b/>
          <w:bCs/>
          <w:sz w:val="24"/>
          <w:szCs w:val="24"/>
        </w:rPr>
      </w:pPr>
    </w:p>
    <w:p w14:paraId="04EEA98F" w14:textId="77777777" w:rsidR="00384523" w:rsidRPr="00E83F3D" w:rsidRDefault="00384523" w:rsidP="00384523">
      <w:pPr>
        <w:widowControl w:val="0"/>
        <w:autoSpaceDE w:val="0"/>
        <w:autoSpaceDN w:val="0"/>
        <w:adjustRightInd w:val="0"/>
        <w:spacing w:after="0" w:line="240" w:lineRule="auto"/>
        <w:jc w:val="both"/>
        <w:rPr>
          <w:b/>
          <w:bCs/>
          <w:sz w:val="24"/>
          <w:szCs w:val="24"/>
        </w:rPr>
      </w:pPr>
    </w:p>
    <w:p w14:paraId="52EB7C29" w14:textId="77777777" w:rsidR="00384523" w:rsidRPr="00E83F3D" w:rsidRDefault="00384523" w:rsidP="00384523">
      <w:pPr>
        <w:widowControl w:val="0"/>
        <w:autoSpaceDE w:val="0"/>
        <w:autoSpaceDN w:val="0"/>
        <w:adjustRightInd w:val="0"/>
        <w:spacing w:after="0" w:line="240" w:lineRule="auto"/>
        <w:jc w:val="both"/>
        <w:rPr>
          <w:b/>
          <w:bCs/>
          <w:sz w:val="24"/>
          <w:szCs w:val="24"/>
        </w:rPr>
      </w:pPr>
    </w:p>
    <w:p w14:paraId="2F0706FD" w14:textId="77777777" w:rsidR="00384523" w:rsidRPr="00E83F3D" w:rsidRDefault="00384523" w:rsidP="00384523">
      <w:pPr>
        <w:widowControl w:val="0"/>
        <w:autoSpaceDE w:val="0"/>
        <w:autoSpaceDN w:val="0"/>
        <w:adjustRightInd w:val="0"/>
        <w:spacing w:after="0" w:line="240" w:lineRule="auto"/>
        <w:jc w:val="both"/>
        <w:rPr>
          <w:b/>
          <w:bCs/>
          <w:sz w:val="24"/>
          <w:szCs w:val="24"/>
        </w:rPr>
      </w:pPr>
    </w:p>
    <w:p w14:paraId="3BA3E670" w14:textId="77777777" w:rsidR="00384523" w:rsidRDefault="00384523" w:rsidP="00384523">
      <w:pPr>
        <w:widowControl w:val="0"/>
        <w:autoSpaceDE w:val="0"/>
        <w:autoSpaceDN w:val="0"/>
        <w:adjustRightInd w:val="0"/>
        <w:spacing w:after="0" w:line="240" w:lineRule="auto"/>
        <w:jc w:val="both"/>
        <w:rPr>
          <w:b/>
          <w:bCs/>
          <w:sz w:val="24"/>
          <w:szCs w:val="24"/>
        </w:rPr>
      </w:pPr>
    </w:p>
    <w:p w14:paraId="5C18C1E5" w14:textId="77777777" w:rsidR="00690406" w:rsidRPr="00E83F3D" w:rsidRDefault="00690406" w:rsidP="00384523">
      <w:pPr>
        <w:widowControl w:val="0"/>
        <w:autoSpaceDE w:val="0"/>
        <w:autoSpaceDN w:val="0"/>
        <w:adjustRightInd w:val="0"/>
        <w:spacing w:after="0" w:line="240" w:lineRule="auto"/>
        <w:jc w:val="both"/>
        <w:rPr>
          <w:b/>
          <w:bCs/>
          <w:sz w:val="24"/>
          <w:szCs w:val="24"/>
        </w:rPr>
      </w:pPr>
    </w:p>
    <w:p w14:paraId="19CC17F4" w14:textId="77777777" w:rsidR="00384523" w:rsidRPr="00E83F3D" w:rsidRDefault="00384523" w:rsidP="00384523">
      <w:pPr>
        <w:widowControl w:val="0"/>
        <w:autoSpaceDE w:val="0"/>
        <w:autoSpaceDN w:val="0"/>
        <w:adjustRightInd w:val="0"/>
        <w:spacing w:after="0" w:line="240" w:lineRule="auto"/>
        <w:jc w:val="both"/>
        <w:rPr>
          <w:b/>
          <w:bCs/>
          <w:sz w:val="24"/>
          <w:szCs w:val="24"/>
        </w:rPr>
      </w:pPr>
    </w:p>
    <w:p w14:paraId="6886653A" w14:textId="77777777" w:rsidR="00384523" w:rsidRPr="00E83F3D" w:rsidRDefault="00384523" w:rsidP="00384523">
      <w:pPr>
        <w:widowControl w:val="0"/>
        <w:autoSpaceDE w:val="0"/>
        <w:autoSpaceDN w:val="0"/>
        <w:adjustRightInd w:val="0"/>
        <w:spacing w:after="0" w:line="240" w:lineRule="auto"/>
        <w:jc w:val="both"/>
        <w:rPr>
          <w:b/>
          <w:bCs/>
          <w:sz w:val="24"/>
          <w:szCs w:val="24"/>
        </w:rPr>
      </w:pPr>
      <w:r w:rsidRPr="00E83F3D">
        <w:rPr>
          <w:b/>
          <w:bCs/>
          <w:sz w:val="24"/>
          <w:szCs w:val="24"/>
        </w:rPr>
        <w:lastRenderedPageBreak/>
        <w:t xml:space="preserve">HOTELES: </w:t>
      </w:r>
    </w:p>
    <w:p w14:paraId="06E65A09" w14:textId="77777777" w:rsidR="00384523" w:rsidRPr="00E83F3D" w:rsidRDefault="00384523" w:rsidP="00384523">
      <w:pPr>
        <w:widowControl w:val="0"/>
        <w:autoSpaceDE w:val="0"/>
        <w:autoSpaceDN w:val="0"/>
        <w:adjustRightInd w:val="0"/>
        <w:spacing w:after="0" w:line="240" w:lineRule="auto"/>
        <w:jc w:val="both"/>
        <w:rPr>
          <w:b/>
          <w:bCs/>
          <w:sz w:val="24"/>
          <w:szCs w:val="24"/>
        </w:rPr>
      </w:pPr>
    </w:p>
    <w:tbl>
      <w:tblPr>
        <w:tblW w:w="10198" w:type="dxa"/>
        <w:jc w:val="center"/>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398"/>
        <w:gridCol w:w="2563"/>
        <w:gridCol w:w="2268"/>
        <w:gridCol w:w="2127"/>
        <w:gridCol w:w="1842"/>
      </w:tblGrid>
      <w:tr w:rsidR="00384523" w:rsidRPr="00E83F3D" w14:paraId="46F4AA3F" w14:textId="77777777" w:rsidTr="0012396B">
        <w:trPr>
          <w:trHeight w:val="197"/>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hideMark/>
          </w:tcPr>
          <w:p w14:paraId="638B762E" w14:textId="77777777" w:rsidR="00384523" w:rsidRPr="00E83F3D" w:rsidRDefault="00384523" w:rsidP="00384523">
            <w:pPr>
              <w:spacing w:after="0" w:line="240" w:lineRule="auto"/>
              <w:rPr>
                <w:rFonts w:eastAsia="Times New Roman"/>
                <w:b/>
                <w:sz w:val="22"/>
                <w:szCs w:val="22"/>
                <w:lang w:eastAsia="es-MX"/>
              </w:rPr>
            </w:pPr>
            <w:r w:rsidRPr="00E83F3D">
              <w:rPr>
                <w:rFonts w:eastAsia="Times New Roman"/>
                <w:b/>
                <w:bCs/>
                <w:sz w:val="22"/>
                <w:szCs w:val="22"/>
                <w:lang w:eastAsia="es-MX"/>
              </w:rPr>
              <w:t>CATEGORÍA</w:t>
            </w:r>
          </w:p>
        </w:tc>
        <w:tc>
          <w:tcPr>
            <w:tcW w:w="2533" w:type="dxa"/>
            <w:tcBorders>
              <w:top w:val="outset" w:sz="6" w:space="0" w:color="auto"/>
              <w:left w:val="outset" w:sz="6" w:space="0" w:color="auto"/>
              <w:bottom w:val="outset" w:sz="6" w:space="0" w:color="auto"/>
              <w:right w:val="outset" w:sz="6" w:space="0" w:color="auto"/>
            </w:tcBorders>
            <w:vAlign w:val="center"/>
            <w:hideMark/>
          </w:tcPr>
          <w:p w14:paraId="7841BEA4" w14:textId="25D9DFD3" w:rsidR="00384523" w:rsidRPr="00E83F3D" w:rsidRDefault="00384523" w:rsidP="00384523">
            <w:pPr>
              <w:spacing w:after="0" w:line="240" w:lineRule="auto"/>
              <w:jc w:val="center"/>
              <w:rPr>
                <w:rFonts w:eastAsia="Times New Roman"/>
                <w:b/>
                <w:sz w:val="22"/>
                <w:szCs w:val="22"/>
                <w:lang w:eastAsia="es-MX"/>
              </w:rPr>
            </w:pPr>
            <w:r w:rsidRPr="00E83F3D">
              <w:rPr>
                <w:b/>
                <w:bCs/>
                <w:sz w:val="22"/>
                <w:szCs w:val="22"/>
              </w:rPr>
              <w:t>LIMA</w:t>
            </w:r>
          </w:p>
        </w:tc>
        <w:tc>
          <w:tcPr>
            <w:tcW w:w="2238" w:type="dxa"/>
            <w:tcBorders>
              <w:top w:val="outset" w:sz="6" w:space="0" w:color="auto"/>
              <w:left w:val="outset" w:sz="6" w:space="0" w:color="auto"/>
              <w:bottom w:val="outset" w:sz="6" w:space="0" w:color="auto"/>
              <w:right w:val="outset" w:sz="6" w:space="0" w:color="auto"/>
            </w:tcBorders>
            <w:vAlign w:val="center"/>
          </w:tcPr>
          <w:p w14:paraId="0D3B840E" w14:textId="01FC19CD" w:rsidR="00384523" w:rsidRPr="00E83F3D" w:rsidRDefault="00384523" w:rsidP="00384523">
            <w:pPr>
              <w:spacing w:after="0" w:line="240" w:lineRule="auto"/>
              <w:jc w:val="center"/>
              <w:rPr>
                <w:rFonts w:eastAsia="Times New Roman"/>
                <w:b/>
                <w:sz w:val="22"/>
                <w:szCs w:val="22"/>
                <w:lang w:eastAsia="es-MX"/>
              </w:rPr>
            </w:pPr>
            <w:r w:rsidRPr="00E83F3D">
              <w:rPr>
                <w:b/>
                <w:bCs/>
                <w:sz w:val="22"/>
                <w:szCs w:val="22"/>
              </w:rPr>
              <w:t>CUSCO</w:t>
            </w:r>
          </w:p>
        </w:tc>
        <w:tc>
          <w:tcPr>
            <w:tcW w:w="2097" w:type="dxa"/>
            <w:tcBorders>
              <w:top w:val="outset" w:sz="6" w:space="0" w:color="auto"/>
              <w:left w:val="outset" w:sz="6" w:space="0" w:color="auto"/>
              <w:bottom w:val="outset" w:sz="6" w:space="0" w:color="auto"/>
              <w:right w:val="outset" w:sz="6" w:space="0" w:color="BFBFBF" w:themeColor="background1" w:themeShade="BF"/>
            </w:tcBorders>
            <w:vAlign w:val="center"/>
            <w:hideMark/>
          </w:tcPr>
          <w:p w14:paraId="3F45C4E8" w14:textId="4009FE48" w:rsidR="00384523" w:rsidRPr="00E83F3D" w:rsidRDefault="00384523" w:rsidP="00384523">
            <w:pPr>
              <w:spacing w:after="0" w:line="240" w:lineRule="auto"/>
              <w:jc w:val="center"/>
              <w:rPr>
                <w:rFonts w:eastAsia="Times New Roman"/>
                <w:b/>
                <w:sz w:val="22"/>
                <w:szCs w:val="22"/>
                <w:lang w:eastAsia="es-MX"/>
              </w:rPr>
            </w:pPr>
            <w:r w:rsidRPr="00E83F3D">
              <w:rPr>
                <w:b/>
                <w:bCs/>
                <w:sz w:val="22"/>
                <w:szCs w:val="22"/>
              </w:rPr>
              <w:t>PARACAS</w:t>
            </w:r>
          </w:p>
        </w:tc>
        <w:tc>
          <w:tcPr>
            <w:tcW w:w="1797" w:type="dxa"/>
            <w:tcBorders>
              <w:top w:val="outset" w:sz="6" w:space="0" w:color="auto"/>
              <w:left w:val="outset" w:sz="6" w:space="0" w:color="auto"/>
              <w:bottom w:val="outset" w:sz="6" w:space="0" w:color="auto"/>
              <w:right w:val="outset" w:sz="6" w:space="0" w:color="BFBFBF" w:themeColor="background1" w:themeShade="BF"/>
            </w:tcBorders>
            <w:vAlign w:val="center"/>
          </w:tcPr>
          <w:p w14:paraId="729FDE7B" w14:textId="1C996CFF" w:rsidR="00384523" w:rsidRPr="00E83F3D" w:rsidRDefault="00384523" w:rsidP="00384523">
            <w:pPr>
              <w:spacing w:after="0" w:line="240" w:lineRule="auto"/>
              <w:jc w:val="center"/>
              <w:rPr>
                <w:b/>
                <w:sz w:val="22"/>
                <w:szCs w:val="22"/>
              </w:rPr>
            </w:pPr>
            <w:r w:rsidRPr="00E83F3D">
              <w:rPr>
                <w:b/>
                <w:bCs/>
                <w:sz w:val="22"/>
                <w:szCs w:val="22"/>
              </w:rPr>
              <w:t>NAZCA</w:t>
            </w:r>
          </w:p>
        </w:tc>
      </w:tr>
      <w:tr w:rsidR="00384523" w:rsidRPr="00E83F3D" w14:paraId="1962C57D" w14:textId="77777777" w:rsidTr="0012396B">
        <w:trPr>
          <w:trHeight w:val="197"/>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tcPr>
          <w:p w14:paraId="33341F9C" w14:textId="77777777" w:rsidR="00384523" w:rsidRPr="00E83F3D" w:rsidRDefault="00384523" w:rsidP="00384523">
            <w:pPr>
              <w:spacing w:after="0" w:line="240" w:lineRule="auto"/>
              <w:ind w:left="89"/>
              <w:rPr>
                <w:rFonts w:eastAsia="Times New Roman"/>
                <w:b/>
                <w:bCs/>
                <w:lang w:eastAsia="es-MX"/>
              </w:rPr>
            </w:pPr>
            <w:r w:rsidRPr="00E83F3D">
              <w:rPr>
                <w:rFonts w:eastAsia="Times New Roman"/>
                <w:b/>
                <w:bCs/>
                <w:lang w:eastAsia="es-MX"/>
              </w:rPr>
              <w:t>TURISTA</w:t>
            </w:r>
          </w:p>
        </w:tc>
        <w:tc>
          <w:tcPr>
            <w:tcW w:w="2533" w:type="dxa"/>
            <w:tcBorders>
              <w:top w:val="outset" w:sz="6" w:space="0" w:color="auto"/>
              <w:left w:val="outset" w:sz="6" w:space="0" w:color="auto"/>
              <w:bottom w:val="outset" w:sz="6" w:space="0" w:color="auto"/>
              <w:right w:val="outset" w:sz="6" w:space="0" w:color="auto"/>
            </w:tcBorders>
            <w:vAlign w:val="center"/>
          </w:tcPr>
          <w:p w14:paraId="748FBE67" w14:textId="1F3BD933" w:rsidR="00384523" w:rsidRPr="00E83F3D" w:rsidRDefault="00A103FD" w:rsidP="0012396B">
            <w:pPr>
              <w:spacing w:after="0" w:line="240" w:lineRule="auto"/>
              <w:ind w:left="89"/>
              <w:rPr>
                <w:rFonts w:eastAsia="Times New Roman"/>
                <w:bCs/>
                <w:lang w:eastAsia="es-MX"/>
              </w:rPr>
            </w:pPr>
            <w:r w:rsidRPr="00E83F3D">
              <w:rPr>
                <w:bCs/>
              </w:rPr>
              <w:t xml:space="preserve">BRITANIA MIRAFLORES, EL TAMBO I MIRAFLORES, </w:t>
            </w:r>
            <w:r w:rsidR="0012396B" w:rsidRPr="00E83F3D">
              <w:rPr>
                <w:bCs/>
              </w:rPr>
              <w:t>S</w:t>
            </w:r>
            <w:r w:rsidRPr="00E83F3D">
              <w:rPr>
                <w:bCs/>
              </w:rPr>
              <w:t>TEFANOS MIRAFLORES O SIMILAR</w:t>
            </w:r>
          </w:p>
        </w:tc>
        <w:tc>
          <w:tcPr>
            <w:tcW w:w="2238" w:type="dxa"/>
            <w:tcBorders>
              <w:top w:val="outset" w:sz="6" w:space="0" w:color="auto"/>
              <w:left w:val="outset" w:sz="6" w:space="0" w:color="auto"/>
              <w:bottom w:val="outset" w:sz="6" w:space="0" w:color="auto"/>
              <w:right w:val="outset" w:sz="6" w:space="0" w:color="auto"/>
            </w:tcBorders>
            <w:vAlign w:val="center"/>
          </w:tcPr>
          <w:p w14:paraId="23CA7636" w14:textId="578AB77E" w:rsidR="00A103FD" w:rsidRPr="00E83F3D" w:rsidRDefault="00A103FD" w:rsidP="00384523">
            <w:pPr>
              <w:spacing w:after="0" w:line="240" w:lineRule="auto"/>
              <w:ind w:left="89"/>
              <w:rPr>
                <w:bCs/>
              </w:rPr>
            </w:pPr>
            <w:r w:rsidRPr="00E83F3D">
              <w:rPr>
                <w:bCs/>
              </w:rPr>
              <w:t xml:space="preserve">TAYPIKALA CUSCO, SAN FRANCISCO PLAZA </w:t>
            </w:r>
          </w:p>
          <w:p w14:paraId="49886968" w14:textId="3C5C6E0F" w:rsidR="00384523" w:rsidRPr="00E83F3D" w:rsidRDefault="00A103FD" w:rsidP="00384523">
            <w:pPr>
              <w:spacing w:after="0" w:line="240" w:lineRule="auto"/>
              <w:ind w:left="89"/>
              <w:rPr>
                <w:rFonts w:eastAsia="Times New Roman"/>
                <w:bCs/>
                <w:lang w:eastAsia="es-MX"/>
              </w:rPr>
            </w:pPr>
            <w:r w:rsidRPr="00E83F3D">
              <w:rPr>
                <w:bCs/>
              </w:rPr>
              <w:t>O SIMILAR</w:t>
            </w:r>
          </w:p>
        </w:tc>
        <w:tc>
          <w:tcPr>
            <w:tcW w:w="2097" w:type="dxa"/>
            <w:tcBorders>
              <w:top w:val="outset" w:sz="6" w:space="0" w:color="auto"/>
              <w:left w:val="outset" w:sz="6" w:space="0" w:color="auto"/>
              <w:bottom w:val="outset" w:sz="6" w:space="0" w:color="auto"/>
              <w:right w:val="outset" w:sz="6" w:space="0" w:color="BFBFBF" w:themeColor="background1" w:themeShade="BF"/>
            </w:tcBorders>
            <w:vAlign w:val="center"/>
          </w:tcPr>
          <w:p w14:paraId="5A59BA78" w14:textId="4AF8FE7F" w:rsidR="00384523" w:rsidRPr="00E83F3D" w:rsidRDefault="00A103FD" w:rsidP="00384523">
            <w:pPr>
              <w:spacing w:after="0" w:line="240" w:lineRule="auto"/>
              <w:ind w:left="89"/>
              <w:rPr>
                <w:bCs/>
              </w:rPr>
            </w:pPr>
            <w:r w:rsidRPr="00E83F3D">
              <w:rPr>
                <w:bCs/>
              </w:rPr>
              <w:t xml:space="preserve">SAN </w:t>
            </w:r>
            <w:r w:rsidR="00E83F3D" w:rsidRPr="00E83F3D">
              <w:rPr>
                <w:bCs/>
              </w:rPr>
              <w:t>AGUSTÍN</w:t>
            </w:r>
            <w:r w:rsidRPr="00E83F3D">
              <w:rPr>
                <w:bCs/>
              </w:rPr>
              <w:t xml:space="preserve"> PARACAS, EMANCIPADOR </w:t>
            </w:r>
          </w:p>
          <w:p w14:paraId="769ADD88" w14:textId="6E59DC14" w:rsidR="00384523" w:rsidRPr="00E83F3D" w:rsidRDefault="00A103FD" w:rsidP="00384523">
            <w:pPr>
              <w:spacing w:after="0" w:line="240" w:lineRule="auto"/>
              <w:ind w:left="89"/>
              <w:rPr>
                <w:rFonts w:eastAsia="Times New Roman"/>
                <w:bCs/>
                <w:lang w:eastAsia="es-MX"/>
              </w:rPr>
            </w:pPr>
            <w:r w:rsidRPr="00E83F3D">
              <w:rPr>
                <w:bCs/>
              </w:rPr>
              <w:t>O SIMILAR</w:t>
            </w:r>
          </w:p>
        </w:tc>
        <w:tc>
          <w:tcPr>
            <w:tcW w:w="1797" w:type="dxa"/>
            <w:tcBorders>
              <w:top w:val="outset" w:sz="6" w:space="0" w:color="auto"/>
              <w:left w:val="outset" w:sz="6" w:space="0" w:color="auto"/>
              <w:bottom w:val="outset" w:sz="6" w:space="0" w:color="auto"/>
              <w:right w:val="outset" w:sz="6" w:space="0" w:color="BFBFBF" w:themeColor="background1" w:themeShade="BF"/>
            </w:tcBorders>
            <w:vAlign w:val="center"/>
          </w:tcPr>
          <w:p w14:paraId="43062D6F" w14:textId="4B3BDB3E" w:rsidR="00384523" w:rsidRPr="00E83F3D" w:rsidRDefault="00A103FD" w:rsidP="00384523">
            <w:pPr>
              <w:spacing w:after="0" w:line="240" w:lineRule="auto"/>
              <w:ind w:left="89"/>
            </w:pPr>
            <w:r w:rsidRPr="00E83F3D">
              <w:rPr>
                <w:bCs/>
              </w:rPr>
              <w:t>ORO VIEJO O SIMILAR</w:t>
            </w:r>
          </w:p>
        </w:tc>
      </w:tr>
      <w:tr w:rsidR="00384523" w:rsidRPr="00E83F3D" w14:paraId="669CBA2C" w14:textId="77777777" w:rsidTr="0012396B">
        <w:trPr>
          <w:trHeight w:val="197"/>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tcPr>
          <w:p w14:paraId="7D3F1A2F" w14:textId="77777777" w:rsidR="00384523" w:rsidRPr="00E83F3D" w:rsidRDefault="00384523" w:rsidP="00384523">
            <w:pPr>
              <w:spacing w:after="0" w:line="240" w:lineRule="auto"/>
              <w:ind w:left="89"/>
              <w:rPr>
                <w:rFonts w:eastAsia="Times New Roman"/>
                <w:b/>
                <w:bCs/>
                <w:lang w:eastAsia="es-MX"/>
              </w:rPr>
            </w:pPr>
            <w:r w:rsidRPr="00E83F3D">
              <w:rPr>
                <w:b/>
              </w:rPr>
              <w:t>TURISTA SUPERIOR</w:t>
            </w:r>
          </w:p>
        </w:tc>
        <w:tc>
          <w:tcPr>
            <w:tcW w:w="2533" w:type="dxa"/>
            <w:tcBorders>
              <w:top w:val="outset" w:sz="6" w:space="0" w:color="auto"/>
              <w:left w:val="outset" w:sz="6" w:space="0" w:color="auto"/>
              <w:bottom w:val="outset" w:sz="6" w:space="0" w:color="auto"/>
              <w:right w:val="outset" w:sz="6" w:space="0" w:color="auto"/>
            </w:tcBorders>
            <w:vAlign w:val="center"/>
          </w:tcPr>
          <w:p w14:paraId="78DC6BBD" w14:textId="5608316C" w:rsidR="00384523" w:rsidRPr="00E83F3D" w:rsidRDefault="00A103FD" w:rsidP="0012396B">
            <w:pPr>
              <w:spacing w:after="0" w:line="240" w:lineRule="auto"/>
              <w:ind w:left="89"/>
              <w:rPr>
                <w:rFonts w:eastAsia="Times New Roman"/>
                <w:bCs/>
                <w:lang w:eastAsia="es-MX"/>
              </w:rPr>
            </w:pPr>
            <w:r w:rsidRPr="00E83F3D">
              <w:rPr>
                <w:bCs/>
              </w:rPr>
              <w:t>EL TAMBO II MIRAFLORES, ALLPA HOTEL &amp; SUITE, HABITAT O SIMILAR</w:t>
            </w:r>
          </w:p>
        </w:tc>
        <w:tc>
          <w:tcPr>
            <w:tcW w:w="2238" w:type="dxa"/>
            <w:tcBorders>
              <w:top w:val="outset" w:sz="6" w:space="0" w:color="auto"/>
              <w:left w:val="outset" w:sz="6" w:space="0" w:color="auto"/>
              <w:bottom w:val="outset" w:sz="6" w:space="0" w:color="auto"/>
              <w:right w:val="outset" w:sz="6" w:space="0" w:color="auto"/>
            </w:tcBorders>
            <w:vAlign w:val="center"/>
          </w:tcPr>
          <w:p w14:paraId="3B1E3CCD" w14:textId="671DD1DE" w:rsidR="00384523" w:rsidRPr="00E83F3D" w:rsidRDefault="00A103FD" w:rsidP="0012396B">
            <w:pPr>
              <w:spacing w:after="0" w:line="240" w:lineRule="auto"/>
              <w:ind w:left="89"/>
              <w:rPr>
                <w:rFonts w:eastAsia="Times New Roman"/>
                <w:bCs/>
                <w:lang w:eastAsia="es-MX"/>
              </w:rPr>
            </w:pPr>
            <w:r w:rsidRPr="00E83F3D">
              <w:rPr>
                <w:bCs/>
              </w:rPr>
              <w:t xml:space="preserve">RUINAS CUSCO, SAN </w:t>
            </w:r>
            <w:r w:rsidR="00E83F3D" w:rsidRPr="00E83F3D">
              <w:rPr>
                <w:bCs/>
              </w:rPr>
              <w:t>AGUSTÍN</w:t>
            </w:r>
            <w:r w:rsidRPr="00E83F3D">
              <w:rPr>
                <w:bCs/>
              </w:rPr>
              <w:t xml:space="preserve"> INTERNACIONAL</w:t>
            </w:r>
            <w:r w:rsidR="00E83F3D" w:rsidRPr="00E83F3D">
              <w:rPr>
                <w:bCs/>
              </w:rPr>
              <w:t xml:space="preserve"> </w:t>
            </w:r>
            <w:r w:rsidRPr="00E83F3D">
              <w:rPr>
                <w:bCs/>
              </w:rPr>
              <w:t>O SIMILAR</w:t>
            </w:r>
          </w:p>
        </w:tc>
        <w:tc>
          <w:tcPr>
            <w:tcW w:w="2097" w:type="dxa"/>
            <w:tcBorders>
              <w:top w:val="outset" w:sz="6" w:space="0" w:color="auto"/>
              <w:left w:val="outset" w:sz="6" w:space="0" w:color="auto"/>
              <w:bottom w:val="outset" w:sz="6" w:space="0" w:color="auto"/>
              <w:right w:val="outset" w:sz="6" w:space="0" w:color="BFBFBF" w:themeColor="background1" w:themeShade="BF"/>
            </w:tcBorders>
            <w:vAlign w:val="center"/>
          </w:tcPr>
          <w:p w14:paraId="15035EBD" w14:textId="3C60C834" w:rsidR="0012396B" w:rsidRPr="00E83F3D" w:rsidRDefault="00A103FD" w:rsidP="00384523">
            <w:pPr>
              <w:spacing w:after="0" w:line="240" w:lineRule="auto"/>
              <w:ind w:left="89"/>
              <w:rPr>
                <w:bCs/>
              </w:rPr>
            </w:pPr>
            <w:r w:rsidRPr="00E83F3D">
              <w:rPr>
                <w:bCs/>
              </w:rPr>
              <w:t xml:space="preserve">SAN </w:t>
            </w:r>
            <w:r w:rsidR="00E83F3D" w:rsidRPr="00E83F3D">
              <w:rPr>
                <w:bCs/>
              </w:rPr>
              <w:t>AGUSTÍN</w:t>
            </w:r>
            <w:r w:rsidRPr="00E83F3D">
              <w:rPr>
                <w:bCs/>
              </w:rPr>
              <w:t xml:space="preserve"> PARACAS </w:t>
            </w:r>
          </w:p>
          <w:p w14:paraId="120F6A27" w14:textId="3D563640" w:rsidR="00384523" w:rsidRPr="00E83F3D" w:rsidRDefault="00A103FD" w:rsidP="00384523">
            <w:pPr>
              <w:spacing w:after="0" w:line="240" w:lineRule="auto"/>
              <w:ind w:left="89"/>
              <w:rPr>
                <w:rFonts w:eastAsia="Times New Roman"/>
                <w:bCs/>
                <w:lang w:eastAsia="es-MX"/>
              </w:rPr>
            </w:pPr>
            <w:r w:rsidRPr="00E83F3D">
              <w:rPr>
                <w:bCs/>
              </w:rPr>
              <w:t>O SIMILAR</w:t>
            </w:r>
          </w:p>
        </w:tc>
        <w:tc>
          <w:tcPr>
            <w:tcW w:w="1797" w:type="dxa"/>
            <w:tcBorders>
              <w:top w:val="outset" w:sz="6" w:space="0" w:color="auto"/>
              <w:left w:val="outset" w:sz="6" w:space="0" w:color="auto"/>
              <w:bottom w:val="outset" w:sz="6" w:space="0" w:color="auto"/>
              <w:right w:val="outset" w:sz="6" w:space="0" w:color="BFBFBF" w:themeColor="background1" w:themeShade="BF"/>
            </w:tcBorders>
            <w:vAlign w:val="center"/>
          </w:tcPr>
          <w:p w14:paraId="7468204C" w14:textId="5256A49A" w:rsidR="00384523" w:rsidRPr="00E83F3D" w:rsidRDefault="00A103FD" w:rsidP="00384523">
            <w:pPr>
              <w:spacing w:after="0" w:line="240" w:lineRule="auto"/>
              <w:ind w:left="89"/>
            </w:pPr>
            <w:r w:rsidRPr="00E83F3D">
              <w:rPr>
                <w:bCs/>
              </w:rPr>
              <w:t>CASA ANDINA NAZCA O SIMILAR</w:t>
            </w:r>
          </w:p>
        </w:tc>
      </w:tr>
      <w:tr w:rsidR="00384523" w:rsidRPr="00E83F3D" w14:paraId="645E9C1D" w14:textId="77777777" w:rsidTr="0012396B">
        <w:trPr>
          <w:trHeight w:hRule="exact" w:val="737"/>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tcPr>
          <w:p w14:paraId="259F26AB" w14:textId="77777777" w:rsidR="00384523" w:rsidRPr="00E83F3D" w:rsidRDefault="00384523" w:rsidP="00384523">
            <w:pPr>
              <w:spacing w:after="0" w:line="240" w:lineRule="auto"/>
              <w:ind w:left="89"/>
              <w:rPr>
                <w:rFonts w:eastAsia="Times New Roman"/>
                <w:b/>
                <w:bCs/>
                <w:color w:val="333333"/>
                <w:lang w:eastAsia="es-MX"/>
              </w:rPr>
            </w:pPr>
            <w:r w:rsidRPr="00E83F3D">
              <w:rPr>
                <w:b/>
              </w:rPr>
              <w:t>PRIMERA</w:t>
            </w:r>
          </w:p>
        </w:tc>
        <w:tc>
          <w:tcPr>
            <w:tcW w:w="2533" w:type="dxa"/>
            <w:tcBorders>
              <w:top w:val="outset" w:sz="6" w:space="0" w:color="auto"/>
              <w:left w:val="outset" w:sz="6" w:space="0" w:color="auto"/>
              <w:bottom w:val="outset" w:sz="6" w:space="0" w:color="auto"/>
              <w:right w:val="outset" w:sz="6" w:space="0" w:color="auto"/>
            </w:tcBorders>
            <w:vAlign w:val="center"/>
          </w:tcPr>
          <w:p w14:paraId="0CD4ABB4" w14:textId="381D3AEC" w:rsidR="00384523" w:rsidRPr="00E83F3D" w:rsidRDefault="00A103FD" w:rsidP="0012396B">
            <w:pPr>
              <w:spacing w:after="0" w:line="240" w:lineRule="auto"/>
              <w:ind w:left="89"/>
              <w:rPr>
                <w:rFonts w:eastAsia="Times New Roman"/>
                <w:bCs/>
                <w:lang w:eastAsia="es-MX"/>
              </w:rPr>
            </w:pPr>
            <w:r w:rsidRPr="00E83F3D">
              <w:rPr>
                <w:bCs/>
              </w:rPr>
              <w:t xml:space="preserve">THUNDERBIRD </w:t>
            </w:r>
            <w:r w:rsidR="00E83F3D" w:rsidRPr="00E83F3D">
              <w:rPr>
                <w:bCs/>
              </w:rPr>
              <w:t>JOSÉ</w:t>
            </w:r>
            <w:r w:rsidRPr="00E83F3D">
              <w:rPr>
                <w:bCs/>
              </w:rPr>
              <w:t xml:space="preserve"> PARDO, </w:t>
            </w:r>
            <w:r w:rsidR="00E83F3D" w:rsidRPr="00E83F3D">
              <w:rPr>
                <w:bCs/>
              </w:rPr>
              <w:t>JOSÉ</w:t>
            </w:r>
            <w:r w:rsidRPr="00E83F3D">
              <w:rPr>
                <w:bCs/>
              </w:rPr>
              <w:t xml:space="preserve"> ANTONIO LIMA O SIMILAR</w:t>
            </w:r>
          </w:p>
        </w:tc>
        <w:tc>
          <w:tcPr>
            <w:tcW w:w="2238" w:type="dxa"/>
            <w:tcBorders>
              <w:top w:val="outset" w:sz="6" w:space="0" w:color="auto"/>
              <w:left w:val="outset" w:sz="6" w:space="0" w:color="auto"/>
              <w:bottom w:val="outset" w:sz="6" w:space="0" w:color="auto"/>
              <w:right w:val="outset" w:sz="6" w:space="0" w:color="auto"/>
            </w:tcBorders>
            <w:vAlign w:val="center"/>
          </w:tcPr>
          <w:p w14:paraId="55CBD502" w14:textId="3C3C1EF9" w:rsidR="00384523" w:rsidRPr="00E83F3D" w:rsidRDefault="00A103FD" w:rsidP="0012396B">
            <w:pPr>
              <w:rPr>
                <w:rFonts w:eastAsia="Times New Roman"/>
                <w:bCs/>
                <w:lang w:eastAsia="es-MX"/>
              </w:rPr>
            </w:pPr>
            <w:r w:rsidRPr="00E83F3D">
              <w:rPr>
                <w:bCs/>
              </w:rPr>
              <w:t xml:space="preserve">SAN </w:t>
            </w:r>
            <w:r w:rsidR="00E83F3D" w:rsidRPr="00E83F3D">
              <w:rPr>
                <w:bCs/>
              </w:rPr>
              <w:t>AGUSTÍN</w:t>
            </w:r>
            <w:r w:rsidRPr="00E83F3D">
              <w:rPr>
                <w:bCs/>
              </w:rPr>
              <w:t xml:space="preserve"> PLAZA, </w:t>
            </w:r>
            <w:r w:rsidR="00E83F3D" w:rsidRPr="00E83F3D">
              <w:rPr>
                <w:bCs/>
              </w:rPr>
              <w:t>JOSÉ</w:t>
            </w:r>
            <w:r w:rsidRPr="00E83F3D">
              <w:rPr>
                <w:bCs/>
              </w:rPr>
              <w:t xml:space="preserve"> ANTONIO, XIMA</w:t>
            </w:r>
            <w:r w:rsidR="00E83F3D" w:rsidRPr="00E83F3D">
              <w:rPr>
                <w:bCs/>
              </w:rPr>
              <w:t xml:space="preserve"> </w:t>
            </w:r>
            <w:r w:rsidRPr="00E83F3D">
              <w:rPr>
                <w:bCs/>
              </w:rPr>
              <w:t>O SIMILAR</w:t>
            </w:r>
          </w:p>
        </w:tc>
        <w:tc>
          <w:tcPr>
            <w:tcW w:w="2097" w:type="dxa"/>
            <w:tcBorders>
              <w:top w:val="outset" w:sz="6" w:space="0" w:color="auto"/>
              <w:left w:val="outset" w:sz="6" w:space="0" w:color="auto"/>
              <w:bottom w:val="outset" w:sz="6" w:space="0" w:color="auto"/>
              <w:right w:val="outset" w:sz="6" w:space="0" w:color="BFBFBF" w:themeColor="background1" w:themeShade="BF"/>
            </w:tcBorders>
            <w:vAlign w:val="center"/>
          </w:tcPr>
          <w:p w14:paraId="2F6C1AEE" w14:textId="77777777" w:rsidR="0012396B" w:rsidRPr="00E83F3D" w:rsidRDefault="00A103FD" w:rsidP="00384523">
            <w:pPr>
              <w:spacing w:after="0" w:line="240" w:lineRule="auto"/>
              <w:ind w:left="89"/>
              <w:rPr>
                <w:bCs/>
              </w:rPr>
            </w:pPr>
            <w:r w:rsidRPr="00E83F3D">
              <w:rPr>
                <w:bCs/>
              </w:rPr>
              <w:t xml:space="preserve">LA HACIENDA PARACAS </w:t>
            </w:r>
          </w:p>
          <w:p w14:paraId="07B7858C" w14:textId="6151E298" w:rsidR="00384523" w:rsidRPr="00E83F3D" w:rsidRDefault="00A103FD" w:rsidP="00384523">
            <w:pPr>
              <w:spacing w:after="0" w:line="240" w:lineRule="auto"/>
              <w:ind w:left="89"/>
              <w:rPr>
                <w:rFonts w:eastAsia="Times New Roman"/>
                <w:bCs/>
                <w:lang w:eastAsia="es-MX"/>
              </w:rPr>
            </w:pPr>
            <w:r w:rsidRPr="00E83F3D">
              <w:rPr>
                <w:bCs/>
              </w:rPr>
              <w:t>O SIMILAR</w:t>
            </w:r>
          </w:p>
        </w:tc>
        <w:tc>
          <w:tcPr>
            <w:tcW w:w="1797" w:type="dxa"/>
            <w:tcBorders>
              <w:top w:val="outset" w:sz="6" w:space="0" w:color="auto"/>
              <w:left w:val="outset" w:sz="6" w:space="0" w:color="auto"/>
              <w:bottom w:val="outset" w:sz="6" w:space="0" w:color="auto"/>
              <w:right w:val="outset" w:sz="6" w:space="0" w:color="BFBFBF" w:themeColor="background1" w:themeShade="BF"/>
            </w:tcBorders>
            <w:vAlign w:val="center"/>
          </w:tcPr>
          <w:p w14:paraId="268AFAD7" w14:textId="60F581EF" w:rsidR="00384523" w:rsidRPr="00E83F3D" w:rsidRDefault="00A103FD" w:rsidP="00384523">
            <w:pPr>
              <w:widowControl w:val="0"/>
              <w:autoSpaceDE w:val="0"/>
              <w:autoSpaceDN w:val="0"/>
              <w:adjustRightInd w:val="0"/>
              <w:spacing w:after="0" w:line="240" w:lineRule="auto"/>
              <w:ind w:left="89"/>
            </w:pPr>
            <w:r w:rsidRPr="00E83F3D">
              <w:rPr>
                <w:bCs/>
              </w:rPr>
              <w:t>MAJORO O SIMILAR</w:t>
            </w:r>
          </w:p>
        </w:tc>
      </w:tr>
      <w:tr w:rsidR="00384523" w:rsidRPr="00E83F3D" w14:paraId="7BC74CE5" w14:textId="77777777" w:rsidTr="0012396B">
        <w:trPr>
          <w:trHeight w:hRule="exact" w:val="737"/>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tcPr>
          <w:p w14:paraId="1C97E3C6" w14:textId="77777777" w:rsidR="00384523" w:rsidRPr="00E83F3D" w:rsidRDefault="00384523" w:rsidP="00384523">
            <w:pPr>
              <w:spacing w:after="0" w:line="240" w:lineRule="auto"/>
              <w:ind w:left="89"/>
              <w:rPr>
                <w:b/>
              </w:rPr>
            </w:pPr>
            <w:r w:rsidRPr="00E83F3D">
              <w:rPr>
                <w:b/>
              </w:rPr>
              <w:t>PRIMERA SUPERIOR</w:t>
            </w:r>
          </w:p>
        </w:tc>
        <w:tc>
          <w:tcPr>
            <w:tcW w:w="2533" w:type="dxa"/>
            <w:tcBorders>
              <w:top w:val="outset" w:sz="6" w:space="0" w:color="auto"/>
              <w:left w:val="outset" w:sz="6" w:space="0" w:color="auto"/>
              <w:bottom w:val="outset" w:sz="6" w:space="0" w:color="auto"/>
              <w:right w:val="outset" w:sz="6" w:space="0" w:color="auto"/>
            </w:tcBorders>
            <w:vAlign w:val="center"/>
          </w:tcPr>
          <w:p w14:paraId="41762213" w14:textId="4DE86095" w:rsidR="00384523" w:rsidRPr="00E83F3D" w:rsidRDefault="00A103FD" w:rsidP="0012396B">
            <w:pPr>
              <w:spacing w:after="0" w:line="240" w:lineRule="auto"/>
              <w:ind w:left="89"/>
              <w:rPr>
                <w:rFonts w:eastAsia="Times New Roman"/>
                <w:bCs/>
                <w:lang w:eastAsia="es-MX"/>
              </w:rPr>
            </w:pPr>
            <w:r w:rsidRPr="00E83F3D">
              <w:rPr>
                <w:bCs/>
              </w:rPr>
              <w:t>DAZZLER MIRAFLORES, ESTELAR MIRAFLORES O SIMILAR</w:t>
            </w:r>
          </w:p>
        </w:tc>
        <w:tc>
          <w:tcPr>
            <w:tcW w:w="2238" w:type="dxa"/>
            <w:tcBorders>
              <w:top w:val="outset" w:sz="6" w:space="0" w:color="auto"/>
              <w:left w:val="outset" w:sz="6" w:space="0" w:color="auto"/>
              <w:bottom w:val="outset" w:sz="6" w:space="0" w:color="auto"/>
              <w:right w:val="outset" w:sz="6" w:space="0" w:color="auto"/>
            </w:tcBorders>
            <w:vAlign w:val="center"/>
          </w:tcPr>
          <w:p w14:paraId="3F462525" w14:textId="73700AF7" w:rsidR="00384523" w:rsidRPr="00E83F3D" w:rsidRDefault="00A103FD" w:rsidP="0012396B">
            <w:pPr>
              <w:rPr>
                <w:rFonts w:eastAsia="Times New Roman"/>
                <w:bCs/>
                <w:lang w:eastAsia="es-MX"/>
              </w:rPr>
            </w:pPr>
            <w:r w:rsidRPr="00E83F3D">
              <w:rPr>
                <w:bCs/>
              </w:rPr>
              <w:t>HILTON GARDEN INN, COSTA DEL SOL RAMADA CUSCO O SIMILAR</w:t>
            </w:r>
          </w:p>
        </w:tc>
        <w:tc>
          <w:tcPr>
            <w:tcW w:w="2097" w:type="dxa"/>
            <w:tcBorders>
              <w:top w:val="outset" w:sz="6" w:space="0" w:color="auto"/>
              <w:left w:val="outset" w:sz="6" w:space="0" w:color="auto"/>
              <w:bottom w:val="outset" w:sz="6" w:space="0" w:color="auto"/>
              <w:right w:val="outset" w:sz="6" w:space="0" w:color="BFBFBF" w:themeColor="background1" w:themeShade="BF"/>
            </w:tcBorders>
            <w:vAlign w:val="center"/>
          </w:tcPr>
          <w:p w14:paraId="1D6EBBA9" w14:textId="77777777" w:rsidR="0012396B" w:rsidRPr="00E83F3D" w:rsidRDefault="00A103FD" w:rsidP="00384523">
            <w:pPr>
              <w:spacing w:after="0" w:line="240" w:lineRule="auto"/>
              <w:ind w:left="89"/>
              <w:rPr>
                <w:bCs/>
              </w:rPr>
            </w:pPr>
            <w:r w:rsidRPr="00E83F3D">
              <w:rPr>
                <w:bCs/>
              </w:rPr>
              <w:t xml:space="preserve">LA HACIENDA PARACAS </w:t>
            </w:r>
          </w:p>
          <w:p w14:paraId="3C736D7C" w14:textId="3C21FF16" w:rsidR="00384523" w:rsidRPr="00E83F3D" w:rsidRDefault="00A103FD" w:rsidP="00384523">
            <w:pPr>
              <w:spacing w:after="0" w:line="240" w:lineRule="auto"/>
              <w:ind w:left="89"/>
              <w:rPr>
                <w:rFonts w:eastAsia="Times New Roman"/>
                <w:bCs/>
                <w:lang w:eastAsia="es-MX"/>
              </w:rPr>
            </w:pPr>
            <w:r w:rsidRPr="00E83F3D">
              <w:rPr>
                <w:bCs/>
              </w:rPr>
              <w:t>O SIMILAR</w:t>
            </w:r>
          </w:p>
        </w:tc>
        <w:tc>
          <w:tcPr>
            <w:tcW w:w="1797" w:type="dxa"/>
            <w:tcBorders>
              <w:top w:val="outset" w:sz="6" w:space="0" w:color="auto"/>
              <w:left w:val="outset" w:sz="6" w:space="0" w:color="auto"/>
              <w:bottom w:val="outset" w:sz="6" w:space="0" w:color="auto"/>
              <w:right w:val="outset" w:sz="6" w:space="0" w:color="BFBFBF" w:themeColor="background1" w:themeShade="BF"/>
            </w:tcBorders>
            <w:vAlign w:val="center"/>
          </w:tcPr>
          <w:p w14:paraId="22D917A7" w14:textId="45868D6F" w:rsidR="00384523" w:rsidRPr="00E83F3D" w:rsidRDefault="00A103FD" w:rsidP="00384523">
            <w:pPr>
              <w:spacing w:after="0" w:line="240" w:lineRule="auto"/>
              <w:ind w:left="89"/>
            </w:pPr>
            <w:r w:rsidRPr="00E83F3D">
              <w:rPr>
                <w:bCs/>
              </w:rPr>
              <w:t>MAJORO O SIMILAR</w:t>
            </w:r>
          </w:p>
        </w:tc>
      </w:tr>
      <w:tr w:rsidR="00384523" w:rsidRPr="00E83F3D" w14:paraId="2CC2A00C" w14:textId="77777777" w:rsidTr="0012396B">
        <w:trPr>
          <w:trHeight w:hRule="exact" w:val="737"/>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tcPr>
          <w:p w14:paraId="27DDE454" w14:textId="77777777" w:rsidR="00384523" w:rsidRPr="00E83F3D" w:rsidRDefault="00384523" w:rsidP="00384523">
            <w:pPr>
              <w:spacing w:after="0" w:line="240" w:lineRule="auto"/>
              <w:ind w:left="89"/>
              <w:rPr>
                <w:b/>
              </w:rPr>
            </w:pPr>
            <w:r w:rsidRPr="00E83F3D">
              <w:rPr>
                <w:b/>
              </w:rPr>
              <w:t>LUJO</w:t>
            </w:r>
          </w:p>
        </w:tc>
        <w:tc>
          <w:tcPr>
            <w:tcW w:w="2533" w:type="dxa"/>
            <w:tcBorders>
              <w:top w:val="outset" w:sz="6" w:space="0" w:color="auto"/>
              <w:left w:val="outset" w:sz="6" w:space="0" w:color="auto"/>
              <w:bottom w:val="outset" w:sz="6" w:space="0" w:color="auto"/>
              <w:right w:val="outset" w:sz="6" w:space="0" w:color="auto"/>
            </w:tcBorders>
            <w:vAlign w:val="center"/>
          </w:tcPr>
          <w:p w14:paraId="73703525" w14:textId="0B3CA649" w:rsidR="00384523" w:rsidRPr="00E83F3D" w:rsidRDefault="00A103FD" w:rsidP="0012396B">
            <w:pPr>
              <w:spacing w:after="0" w:line="240" w:lineRule="auto"/>
              <w:ind w:left="89"/>
              <w:rPr>
                <w:rFonts w:eastAsia="Times New Roman"/>
                <w:bCs/>
                <w:lang w:eastAsia="es-MX"/>
              </w:rPr>
            </w:pPr>
            <w:r w:rsidRPr="00E83F3D">
              <w:rPr>
                <w:bCs/>
              </w:rPr>
              <w:t>EL PARDO DOUBLE TREE BY HILTON LIMA, HILTON LIMA O SIMILAR</w:t>
            </w:r>
          </w:p>
        </w:tc>
        <w:tc>
          <w:tcPr>
            <w:tcW w:w="2238" w:type="dxa"/>
            <w:tcBorders>
              <w:top w:val="outset" w:sz="6" w:space="0" w:color="auto"/>
              <w:left w:val="outset" w:sz="6" w:space="0" w:color="auto"/>
              <w:bottom w:val="outset" w:sz="6" w:space="0" w:color="auto"/>
              <w:right w:val="outset" w:sz="6" w:space="0" w:color="auto"/>
            </w:tcBorders>
            <w:vAlign w:val="center"/>
          </w:tcPr>
          <w:p w14:paraId="32B3B1D2" w14:textId="2C61A017" w:rsidR="00384523" w:rsidRPr="00E83F3D" w:rsidRDefault="00A103FD" w:rsidP="0012396B">
            <w:pPr>
              <w:spacing w:after="0" w:line="240" w:lineRule="auto"/>
              <w:ind w:left="89"/>
              <w:rPr>
                <w:rFonts w:eastAsia="Times New Roman"/>
                <w:bCs/>
                <w:lang w:eastAsia="es-MX"/>
              </w:rPr>
            </w:pPr>
            <w:r w:rsidRPr="00E83F3D">
              <w:rPr>
                <w:bCs/>
              </w:rPr>
              <w:t>PALACIO DEL INCA LUXURY COLLECTION O SIMILAR</w:t>
            </w:r>
          </w:p>
        </w:tc>
        <w:tc>
          <w:tcPr>
            <w:tcW w:w="2097" w:type="dxa"/>
            <w:tcBorders>
              <w:top w:val="outset" w:sz="6" w:space="0" w:color="auto"/>
              <w:left w:val="outset" w:sz="6" w:space="0" w:color="auto"/>
              <w:bottom w:val="outset" w:sz="6" w:space="0" w:color="auto"/>
              <w:right w:val="outset" w:sz="6" w:space="0" w:color="BFBFBF" w:themeColor="background1" w:themeShade="BF"/>
            </w:tcBorders>
            <w:vAlign w:val="center"/>
          </w:tcPr>
          <w:p w14:paraId="7E8B754B" w14:textId="3202434D" w:rsidR="00384523" w:rsidRPr="00E83F3D" w:rsidRDefault="00A103FD" w:rsidP="00384523">
            <w:pPr>
              <w:spacing w:after="0" w:line="240" w:lineRule="auto"/>
              <w:ind w:left="89"/>
              <w:rPr>
                <w:bCs/>
              </w:rPr>
            </w:pPr>
            <w:r w:rsidRPr="00E83F3D">
              <w:rPr>
                <w:bCs/>
              </w:rPr>
              <w:t xml:space="preserve">ARANWA PARACAS RESORT &amp; SPA </w:t>
            </w:r>
          </w:p>
          <w:p w14:paraId="14BBD671" w14:textId="4A48E5D9" w:rsidR="00384523" w:rsidRPr="00E83F3D" w:rsidRDefault="00A103FD" w:rsidP="00384523">
            <w:pPr>
              <w:spacing w:after="0" w:line="240" w:lineRule="auto"/>
              <w:ind w:left="89"/>
              <w:rPr>
                <w:rFonts w:eastAsia="Times New Roman"/>
                <w:bCs/>
                <w:lang w:eastAsia="es-MX"/>
              </w:rPr>
            </w:pPr>
            <w:r w:rsidRPr="00E83F3D">
              <w:rPr>
                <w:bCs/>
              </w:rPr>
              <w:t>O SIMILAR</w:t>
            </w:r>
          </w:p>
        </w:tc>
        <w:tc>
          <w:tcPr>
            <w:tcW w:w="1797" w:type="dxa"/>
            <w:tcBorders>
              <w:top w:val="outset" w:sz="6" w:space="0" w:color="auto"/>
              <w:left w:val="outset" w:sz="6" w:space="0" w:color="auto"/>
              <w:bottom w:val="outset" w:sz="6" w:space="0" w:color="auto"/>
              <w:right w:val="outset" w:sz="6" w:space="0" w:color="BFBFBF" w:themeColor="background1" w:themeShade="BF"/>
            </w:tcBorders>
            <w:vAlign w:val="center"/>
          </w:tcPr>
          <w:p w14:paraId="051E6421" w14:textId="55ECAC78" w:rsidR="00384523" w:rsidRPr="00E83F3D" w:rsidRDefault="00A103FD" w:rsidP="00384523">
            <w:pPr>
              <w:spacing w:after="0" w:line="240" w:lineRule="auto"/>
              <w:ind w:left="89"/>
            </w:pPr>
            <w:r w:rsidRPr="00E83F3D">
              <w:rPr>
                <w:bCs/>
              </w:rPr>
              <w:t>NAZCA LINES O SIMILAR</w:t>
            </w:r>
          </w:p>
        </w:tc>
      </w:tr>
      <w:tr w:rsidR="00384523" w:rsidRPr="00E83F3D" w14:paraId="64F15F87" w14:textId="77777777" w:rsidTr="0012396B">
        <w:trPr>
          <w:trHeight w:hRule="exact" w:val="737"/>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tcPr>
          <w:p w14:paraId="4182AF7F" w14:textId="77777777" w:rsidR="00384523" w:rsidRPr="00E83F3D" w:rsidRDefault="00384523" w:rsidP="00384523">
            <w:pPr>
              <w:spacing w:after="0" w:line="240" w:lineRule="auto"/>
              <w:ind w:left="89"/>
              <w:rPr>
                <w:b/>
              </w:rPr>
            </w:pPr>
            <w:r w:rsidRPr="00E83F3D">
              <w:rPr>
                <w:b/>
              </w:rPr>
              <w:t>LUJO SUPERIOR</w:t>
            </w:r>
          </w:p>
        </w:tc>
        <w:tc>
          <w:tcPr>
            <w:tcW w:w="2533" w:type="dxa"/>
            <w:tcBorders>
              <w:top w:val="outset" w:sz="6" w:space="0" w:color="auto"/>
              <w:left w:val="outset" w:sz="6" w:space="0" w:color="auto"/>
              <w:bottom w:val="outset" w:sz="6" w:space="0" w:color="auto"/>
              <w:right w:val="outset" w:sz="6" w:space="0" w:color="auto"/>
            </w:tcBorders>
            <w:vAlign w:val="center"/>
          </w:tcPr>
          <w:p w14:paraId="2B8B7D0C" w14:textId="30C3F059" w:rsidR="00384523" w:rsidRPr="00E83F3D" w:rsidRDefault="00A103FD" w:rsidP="00384523">
            <w:pPr>
              <w:spacing w:after="0" w:line="240" w:lineRule="auto"/>
              <w:ind w:left="89"/>
              <w:rPr>
                <w:rFonts w:eastAsia="Times New Roman"/>
                <w:bCs/>
                <w:lang w:eastAsia="es-MX"/>
              </w:rPr>
            </w:pPr>
            <w:r w:rsidRPr="00E83F3D">
              <w:rPr>
                <w:bCs/>
              </w:rPr>
              <w:t>JW MARRIOT LIMA O SIMILAR</w:t>
            </w:r>
          </w:p>
        </w:tc>
        <w:tc>
          <w:tcPr>
            <w:tcW w:w="2238" w:type="dxa"/>
            <w:tcBorders>
              <w:top w:val="outset" w:sz="6" w:space="0" w:color="auto"/>
              <w:left w:val="outset" w:sz="6" w:space="0" w:color="auto"/>
              <w:bottom w:val="outset" w:sz="6" w:space="0" w:color="auto"/>
              <w:right w:val="outset" w:sz="6" w:space="0" w:color="auto"/>
            </w:tcBorders>
            <w:vAlign w:val="center"/>
          </w:tcPr>
          <w:p w14:paraId="21490529" w14:textId="1AC0508C" w:rsidR="00384523" w:rsidRPr="00E83F3D" w:rsidRDefault="00A103FD" w:rsidP="0012396B">
            <w:pPr>
              <w:spacing w:after="0" w:line="240" w:lineRule="auto"/>
              <w:ind w:left="89"/>
              <w:rPr>
                <w:rFonts w:eastAsia="Times New Roman"/>
                <w:bCs/>
                <w:lang w:eastAsia="es-MX"/>
              </w:rPr>
            </w:pPr>
            <w:r w:rsidRPr="00E83F3D">
              <w:rPr>
                <w:bCs/>
              </w:rPr>
              <w:t>JW MARRIOT</w:t>
            </w:r>
            <w:r w:rsidR="00E83F3D" w:rsidRPr="00E83F3D">
              <w:rPr>
                <w:bCs/>
              </w:rPr>
              <w:t xml:space="preserve"> </w:t>
            </w:r>
            <w:r w:rsidRPr="00E83F3D">
              <w:rPr>
                <w:bCs/>
              </w:rPr>
              <w:t>CUSCO O SIMILAR</w:t>
            </w:r>
          </w:p>
        </w:tc>
        <w:tc>
          <w:tcPr>
            <w:tcW w:w="2097" w:type="dxa"/>
            <w:tcBorders>
              <w:top w:val="outset" w:sz="6" w:space="0" w:color="auto"/>
              <w:left w:val="outset" w:sz="6" w:space="0" w:color="auto"/>
              <w:bottom w:val="outset" w:sz="6" w:space="0" w:color="auto"/>
              <w:right w:val="outset" w:sz="6" w:space="0" w:color="BFBFBF" w:themeColor="background1" w:themeShade="BF"/>
            </w:tcBorders>
            <w:vAlign w:val="center"/>
          </w:tcPr>
          <w:p w14:paraId="277577FA" w14:textId="7AF59B29" w:rsidR="00384523" w:rsidRPr="00E83F3D" w:rsidRDefault="00A103FD" w:rsidP="00384523">
            <w:pPr>
              <w:spacing w:after="0" w:line="240" w:lineRule="auto"/>
              <w:ind w:left="89"/>
              <w:rPr>
                <w:bCs/>
              </w:rPr>
            </w:pPr>
            <w:r w:rsidRPr="00E83F3D">
              <w:rPr>
                <w:bCs/>
              </w:rPr>
              <w:t xml:space="preserve">PARACAS A LUXURY COLLECTION </w:t>
            </w:r>
          </w:p>
          <w:p w14:paraId="059BB592" w14:textId="081BA791" w:rsidR="00384523" w:rsidRPr="00E83F3D" w:rsidRDefault="00A103FD" w:rsidP="00384523">
            <w:pPr>
              <w:spacing w:after="0" w:line="240" w:lineRule="auto"/>
              <w:ind w:left="89"/>
              <w:rPr>
                <w:rFonts w:eastAsia="Times New Roman"/>
                <w:bCs/>
                <w:lang w:eastAsia="es-MX"/>
              </w:rPr>
            </w:pPr>
            <w:r w:rsidRPr="00E83F3D">
              <w:rPr>
                <w:bCs/>
              </w:rPr>
              <w:t>O SIMILAR</w:t>
            </w:r>
          </w:p>
        </w:tc>
        <w:tc>
          <w:tcPr>
            <w:tcW w:w="1797" w:type="dxa"/>
            <w:tcBorders>
              <w:top w:val="outset" w:sz="6" w:space="0" w:color="auto"/>
              <w:left w:val="outset" w:sz="6" w:space="0" w:color="auto"/>
              <w:bottom w:val="outset" w:sz="6" w:space="0" w:color="auto"/>
              <w:right w:val="outset" w:sz="6" w:space="0" w:color="BFBFBF" w:themeColor="background1" w:themeShade="BF"/>
            </w:tcBorders>
            <w:vAlign w:val="center"/>
          </w:tcPr>
          <w:p w14:paraId="4191646D" w14:textId="3B4E706D" w:rsidR="00384523" w:rsidRPr="00E83F3D" w:rsidRDefault="00A103FD" w:rsidP="00384523">
            <w:pPr>
              <w:spacing w:after="0" w:line="240" w:lineRule="auto"/>
              <w:ind w:left="89"/>
            </w:pPr>
            <w:r w:rsidRPr="00E83F3D">
              <w:rPr>
                <w:bCs/>
              </w:rPr>
              <w:t>NAZCA LINES O SIMILAR</w:t>
            </w:r>
          </w:p>
        </w:tc>
      </w:tr>
    </w:tbl>
    <w:p w14:paraId="728A22A6" w14:textId="77777777" w:rsidR="00384523" w:rsidRPr="00E83F3D" w:rsidRDefault="00384523" w:rsidP="00384523">
      <w:pPr>
        <w:widowControl w:val="0"/>
        <w:autoSpaceDE w:val="0"/>
        <w:autoSpaceDN w:val="0"/>
        <w:adjustRightInd w:val="0"/>
        <w:spacing w:after="0" w:line="240" w:lineRule="auto"/>
        <w:jc w:val="both"/>
        <w:rPr>
          <w:b/>
          <w:bCs/>
          <w:sz w:val="24"/>
          <w:szCs w:val="24"/>
        </w:rPr>
      </w:pPr>
    </w:p>
    <w:p w14:paraId="3860283A" w14:textId="77777777" w:rsidR="00384523" w:rsidRPr="00E83F3D" w:rsidRDefault="00384523" w:rsidP="00384523">
      <w:pPr>
        <w:widowControl w:val="0"/>
        <w:autoSpaceDE w:val="0"/>
        <w:autoSpaceDN w:val="0"/>
        <w:adjustRightInd w:val="0"/>
        <w:spacing w:after="0" w:line="240" w:lineRule="auto"/>
        <w:ind w:left="113"/>
        <w:rPr>
          <w:b/>
          <w:bCs/>
        </w:rPr>
      </w:pPr>
    </w:p>
    <w:p w14:paraId="43D5A655" w14:textId="108AAC10" w:rsidR="008461E8" w:rsidRPr="00E83F3D" w:rsidRDefault="00384523" w:rsidP="00384523">
      <w:pPr>
        <w:widowControl w:val="0"/>
        <w:autoSpaceDE w:val="0"/>
        <w:autoSpaceDN w:val="0"/>
        <w:adjustRightInd w:val="0"/>
        <w:spacing w:after="0" w:line="240" w:lineRule="auto"/>
        <w:rPr>
          <w:rFonts w:eastAsia="Calibri"/>
          <w:b/>
          <w:bCs/>
          <w:iCs/>
          <w:color w:val="000000" w:themeColor="text1"/>
          <w:spacing w:val="-1"/>
        </w:rPr>
      </w:pPr>
      <w:r w:rsidRPr="00E83F3D">
        <w:rPr>
          <w:b/>
          <w:bCs/>
          <w:iCs/>
          <w:sz w:val="24"/>
          <w:szCs w:val="24"/>
        </w:rPr>
        <w:t xml:space="preserve">PRECIOS </w:t>
      </w:r>
      <w:r w:rsidRPr="00E83F3D">
        <w:rPr>
          <w:rFonts w:eastAsia="Calibri"/>
          <w:b/>
          <w:bCs/>
          <w:iCs/>
          <w:color w:val="000000" w:themeColor="text1"/>
          <w:spacing w:val="-1"/>
          <w:sz w:val="24"/>
          <w:szCs w:val="24"/>
        </w:rPr>
        <w:t>(</w:t>
      </w:r>
      <w:r w:rsidRPr="00E83F3D">
        <w:rPr>
          <w:rFonts w:eastAsia="Calibri"/>
          <w:b/>
          <w:bCs/>
          <w:iCs/>
          <w:color w:val="000000" w:themeColor="text1"/>
          <w:spacing w:val="-1"/>
        </w:rPr>
        <w:t>vigencia al 15 de diciembre 2020</w:t>
      </w:r>
      <w:r w:rsidR="00690406">
        <w:rPr>
          <w:rFonts w:eastAsia="Calibri"/>
          <w:b/>
          <w:bCs/>
          <w:iCs/>
          <w:color w:val="000000" w:themeColor="text1"/>
          <w:spacing w:val="-1"/>
        </w:rPr>
        <w:t>, mínimo un pasajero</w:t>
      </w:r>
      <w:r w:rsidRPr="00E83F3D">
        <w:rPr>
          <w:rFonts w:eastAsia="Calibri"/>
          <w:b/>
          <w:bCs/>
          <w:iCs/>
          <w:color w:val="000000" w:themeColor="text1"/>
          <w:spacing w:val="-1"/>
        </w:rPr>
        <w:t>)</w:t>
      </w:r>
    </w:p>
    <w:p w14:paraId="4B0E377F" w14:textId="77777777" w:rsidR="003F4744" w:rsidRPr="00E83F3D" w:rsidRDefault="003F4744" w:rsidP="00384523">
      <w:pPr>
        <w:widowControl w:val="0"/>
        <w:autoSpaceDE w:val="0"/>
        <w:autoSpaceDN w:val="0"/>
        <w:adjustRightInd w:val="0"/>
        <w:spacing w:after="0" w:line="240" w:lineRule="auto"/>
        <w:rPr>
          <w:color w:val="000000"/>
        </w:rPr>
      </w:pPr>
    </w:p>
    <w:tbl>
      <w:tblPr>
        <w:tblStyle w:val="Tabladecuadrcula4-nfasis1"/>
        <w:tblW w:w="9191"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128"/>
        <w:gridCol w:w="1354"/>
        <w:gridCol w:w="1354"/>
        <w:gridCol w:w="1355"/>
      </w:tblGrid>
      <w:tr w:rsidR="009273CB" w:rsidRPr="00E83F3D" w14:paraId="05327CA8" w14:textId="77777777" w:rsidTr="00690406">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5128" w:type="dxa"/>
            <w:vAlign w:val="center"/>
          </w:tcPr>
          <w:p w14:paraId="6FFF6CDD" w14:textId="112142F7" w:rsidR="009273CB" w:rsidRPr="00E83F3D" w:rsidRDefault="009273CB" w:rsidP="00384523">
            <w:pPr>
              <w:jc w:val="center"/>
              <w:rPr>
                <w:rFonts w:ascii="Arial" w:eastAsia="Times New Roman" w:hAnsi="Arial"/>
                <w:sz w:val="20"/>
                <w:lang w:eastAsia="es-MX"/>
              </w:rPr>
            </w:pPr>
            <w:r w:rsidRPr="00E83F3D">
              <w:rPr>
                <w:rFonts w:ascii="Arial" w:eastAsia="Times New Roman" w:hAnsi="Arial"/>
                <w:sz w:val="20"/>
                <w:lang w:eastAsia="es-MX"/>
              </w:rPr>
              <w:t>CATEGORÍA</w:t>
            </w:r>
          </w:p>
        </w:tc>
        <w:tc>
          <w:tcPr>
            <w:tcW w:w="1354" w:type="dxa"/>
            <w:vAlign w:val="center"/>
          </w:tcPr>
          <w:p w14:paraId="350060B5" w14:textId="77777777" w:rsidR="009273CB" w:rsidRPr="00E83F3D"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bCs w:val="0"/>
                <w:sz w:val="20"/>
                <w:bdr w:val="none" w:sz="0" w:space="0" w:color="auto" w:frame="1"/>
                <w:lang w:eastAsia="es-MX"/>
              </w:rPr>
            </w:pPr>
            <w:r w:rsidRPr="00E83F3D">
              <w:rPr>
                <w:rFonts w:ascii="Arial" w:eastAsia="Times New Roman" w:hAnsi="Arial"/>
                <w:sz w:val="20"/>
                <w:bdr w:val="none" w:sz="0" w:space="0" w:color="auto" w:frame="1"/>
                <w:lang w:eastAsia="es-MX"/>
              </w:rPr>
              <w:t>SPL</w:t>
            </w:r>
          </w:p>
        </w:tc>
        <w:tc>
          <w:tcPr>
            <w:tcW w:w="1354" w:type="dxa"/>
            <w:vAlign w:val="center"/>
          </w:tcPr>
          <w:p w14:paraId="6A8AD47F" w14:textId="77777777" w:rsidR="009273CB" w:rsidRPr="00E83F3D"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 w:val="20"/>
                <w:bdr w:val="none" w:sz="0" w:space="0" w:color="auto" w:frame="1"/>
                <w:lang w:eastAsia="es-MX"/>
              </w:rPr>
            </w:pPr>
            <w:r w:rsidRPr="00E83F3D">
              <w:rPr>
                <w:rFonts w:ascii="Arial" w:eastAsia="Times New Roman" w:hAnsi="Arial"/>
                <w:sz w:val="20"/>
                <w:bdr w:val="none" w:sz="0" w:space="0" w:color="auto" w:frame="1"/>
                <w:lang w:eastAsia="es-MX"/>
              </w:rPr>
              <w:t>DBL</w:t>
            </w:r>
          </w:p>
        </w:tc>
        <w:tc>
          <w:tcPr>
            <w:tcW w:w="1355" w:type="dxa"/>
            <w:vAlign w:val="center"/>
          </w:tcPr>
          <w:p w14:paraId="6B06F6AF" w14:textId="5B15B21F" w:rsidR="009273CB" w:rsidRPr="00E83F3D"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 w:val="20"/>
                <w:bdr w:val="none" w:sz="0" w:space="0" w:color="auto" w:frame="1"/>
                <w:lang w:eastAsia="es-MX"/>
              </w:rPr>
            </w:pPr>
            <w:r w:rsidRPr="00E83F3D">
              <w:rPr>
                <w:rFonts w:ascii="Arial" w:eastAsia="Times New Roman" w:hAnsi="Arial"/>
                <w:sz w:val="20"/>
                <w:bdr w:val="none" w:sz="0" w:space="0" w:color="auto" w:frame="1"/>
                <w:lang w:eastAsia="es-MX"/>
              </w:rPr>
              <w:t>T</w:t>
            </w:r>
            <w:r w:rsidR="00FB45CB" w:rsidRPr="00E83F3D">
              <w:rPr>
                <w:rFonts w:ascii="Arial" w:eastAsia="Times New Roman" w:hAnsi="Arial"/>
                <w:sz w:val="20"/>
                <w:bdr w:val="none" w:sz="0" w:space="0" w:color="auto" w:frame="1"/>
                <w:lang w:eastAsia="es-MX"/>
              </w:rPr>
              <w:t>R</w:t>
            </w:r>
            <w:r w:rsidRPr="00E83F3D">
              <w:rPr>
                <w:rFonts w:ascii="Arial" w:eastAsia="Times New Roman" w:hAnsi="Arial"/>
                <w:sz w:val="20"/>
                <w:bdr w:val="none" w:sz="0" w:space="0" w:color="auto" w:frame="1"/>
                <w:lang w:eastAsia="es-MX"/>
              </w:rPr>
              <w:t>PL</w:t>
            </w:r>
          </w:p>
        </w:tc>
      </w:tr>
      <w:tr w:rsidR="002C058A" w:rsidRPr="00E83F3D" w14:paraId="2AF3B758" w14:textId="77777777" w:rsidTr="0069040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28" w:type="dxa"/>
            <w:shd w:val="clear" w:color="auto" w:fill="DEEAF6"/>
            <w:vAlign w:val="center"/>
            <w:hideMark/>
          </w:tcPr>
          <w:p w14:paraId="7CE4EDDA" w14:textId="3625BB27" w:rsidR="002C058A" w:rsidRPr="00E83F3D" w:rsidRDefault="002C058A" w:rsidP="00384523">
            <w:pPr>
              <w:rPr>
                <w:rFonts w:ascii="Arial" w:eastAsia="Times New Roman" w:hAnsi="Arial"/>
                <w:sz w:val="20"/>
                <w:lang w:eastAsia="es-MX"/>
              </w:rPr>
            </w:pPr>
            <w:r w:rsidRPr="00E83F3D">
              <w:rPr>
                <w:rFonts w:ascii="Arial" w:eastAsia="Times New Roman" w:hAnsi="Arial"/>
                <w:sz w:val="20"/>
                <w:bdr w:val="none" w:sz="0" w:space="0" w:color="auto" w:frame="1"/>
                <w:lang w:eastAsia="es-MX"/>
              </w:rPr>
              <w:t xml:space="preserve">TURISTA </w:t>
            </w:r>
            <w:r w:rsidR="00690406" w:rsidRPr="00B301A2">
              <w:rPr>
                <w:rFonts w:eastAsia="Times New Roman"/>
                <w:bdr w:val="none" w:sz="0" w:space="0" w:color="auto" w:frame="1"/>
                <w:lang w:eastAsia="es-MX"/>
              </w:rPr>
              <w:t>(</w:t>
            </w:r>
            <w:r w:rsidR="00690406" w:rsidRPr="00B301A2">
              <w:rPr>
                <w:rFonts w:eastAsia="Times New Roman"/>
                <w:lang w:eastAsia="zh-CN"/>
              </w:rPr>
              <w:t>Precio por persona en USD)</w:t>
            </w:r>
          </w:p>
        </w:tc>
        <w:tc>
          <w:tcPr>
            <w:tcW w:w="1354" w:type="dxa"/>
            <w:shd w:val="clear" w:color="auto" w:fill="DEEAF6"/>
            <w:vAlign w:val="bottom"/>
            <w:hideMark/>
          </w:tcPr>
          <w:p w14:paraId="7585C691" w14:textId="1863F073" w:rsidR="002C058A" w:rsidRPr="00E83F3D" w:rsidRDefault="003F4744" w:rsidP="0038452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sz w:val="20"/>
                <w:lang w:eastAsia="es-MX"/>
              </w:rPr>
            </w:pPr>
            <w:r w:rsidRPr="00E83F3D">
              <w:rPr>
                <w:rFonts w:ascii="Arial" w:eastAsia="Times New Roman" w:hAnsi="Arial"/>
                <w:b/>
                <w:bCs/>
                <w:sz w:val="20"/>
                <w:lang w:eastAsia="en-GB"/>
              </w:rPr>
              <w:t xml:space="preserve">$ </w:t>
            </w:r>
            <w:r w:rsidR="002C058A" w:rsidRPr="00E83F3D">
              <w:rPr>
                <w:rFonts w:ascii="Arial" w:hAnsi="Arial"/>
                <w:color w:val="000000"/>
                <w:sz w:val="20"/>
              </w:rPr>
              <w:t>1,860</w:t>
            </w:r>
            <w:r w:rsidRPr="00E83F3D">
              <w:rPr>
                <w:rFonts w:ascii="Arial" w:hAnsi="Arial"/>
                <w:color w:val="000000"/>
                <w:sz w:val="20"/>
              </w:rPr>
              <w:t>.00</w:t>
            </w:r>
          </w:p>
        </w:tc>
        <w:tc>
          <w:tcPr>
            <w:tcW w:w="1354" w:type="dxa"/>
            <w:shd w:val="clear" w:color="auto" w:fill="DEEAF6"/>
            <w:vAlign w:val="bottom"/>
            <w:hideMark/>
          </w:tcPr>
          <w:p w14:paraId="281FAAFA" w14:textId="2F18E7DA" w:rsidR="002C058A" w:rsidRPr="00E83F3D" w:rsidRDefault="003F4744" w:rsidP="00384523">
            <w:pPr>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r w:rsidRPr="00E83F3D">
              <w:rPr>
                <w:rFonts w:ascii="Arial" w:eastAsia="Times New Roman" w:hAnsi="Arial"/>
                <w:b/>
                <w:bCs/>
                <w:sz w:val="20"/>
                <w:lang w:eastAsia="en-GB"/>
              </w:rPr>
              <w:t xml:space="preserve">$ </w:t>
            </w:r>
            <w:r w:rsidR="002C058A" w:rsidRPr="00E83F3D">
              <w:rPr>
                <w:rFonts w:ascii="Arial" w:hAnsi="Arial"/>
                <w:color w:val="000000"/>
                <w:sz w:val="20"/>
              </w:rPr>
              <w:t>1,313</w:t>
            </w:r>
            <w:r w:rsidRPr="00E83F3D">
              <w:rPr>
                <w:rFonts w:ascii="Arial" w:hAnsi="Arial"/>
                <w:color w:val="000000"/>
                <w:sz w:val="20"/>
              </w:rPr>
              <w:t>.00</w:t>
            </w:r>
          </w:p>
        </w:tc>
        <w:tc>
          <w:tcPr>
            <w:tcW w:w="1355" w:type="dxa"/>
            <w:shd w:val="clear" w:color="auto" w:fill="DEEAF6"/>
            <w:vAlign w:val="bottom"/>
            <w:hideMark/>
          </w:tcPr>
          <w:p w14:paraId="61EF0DDD" w14:textId="01AD6C1F" w:rsidR="002C058A" w:rsidRPr="00E83F3D" w:rsidRDefault="003F4744" w:rsidP="00384523">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E83F3D">
              <w:rPr>
                <w:rFonts w:ascii="Arial" w:eastAsia="Times New Roman" w:hAnsi="Arial"/>
                <w:b/>
                <w:bCs/>
                <w:sz w:val="20"/>
                <w:lang w:eastAsia="en-GB"/>
              </w:rPr>
              <w:t xml:space="preserve">$ </w:t>
            </w:r>
            <w:r w:rsidR="002C058A" w:rsidRPr="00E83F3D">
              <w:rPr>
                <w:rFonts w:ascii="Arial" w:hAnsi="Arial"/>
                <w:color w:val="000000"/>
                <w:sz w:val="20"/>
              </w:rPr>
              <w:t>1,239</w:t>
            </w:r>
            <w:r w:rsidRPr="00E83F3D">
              <w:rPr>
                <w:rFonts w:ascii="Arial" w:hAnsi="Arial"/>
                <w:color w:val="000000"/>
                <w:sz w:val="20"/>
              </w:rPr>
              <w:t>.00</w:t>
            </w:r>
          </w:p>
        </w:tc>
      </w:tr>
      <w:tr w:rsidR="002C058A" w:rsidRPr="00E83F3D" w14:paraId="79F49099" w14:textId="77777777" w:rsidTr="00690406">
        <w:trPr>
          <w:trHeight w:val="315"/>
          <w:jc w:val="center"/>
        </w:trPr>
        <w:tc>
          <w:tcPr>
            <w:cnfStyle w:val="001000000000" w:firstRow="0" w:lastRow="0" w:firstColumn="1" w:lastColumn="0" w:oddVBand="0" w:evenVBand="0" w:oddHBand="0" w:evenHBand="0" w:firstRowFirstColumn="0" w:firstRowLastColumn="0" w:lastRowFirstColumn="0" w:lastRowLastColumn="0"/>
            <w:tcW w:w="5128" w:type="dxa"/>
            <w:shd w:val="clear" w:color="auto" w:fill="BDD6EE" w:themeFill="accent1" w:themeFillTint="66"/>
            <w:vAlign w:val="center"/>
          </w:tcPr>
          <w:p w14:paraId="190AB866" w14:textId="11E5C0E5" w:rsidR="002C058A" w:rsidRPr="00E83F3D" w:rsidRDefault="002C058A" w:rsidP="00384523">
            <w:pPr>
              <w:rPr>
                <w:rFonts w:ascii="Arial" w:eastAsia="Times New Roman" w:hAnsi="Arial"/>
                <w:sz w:val="20"/>
                <w:bdr w:val="none" w:sz="0" w:space="0" w:color="auto" w:frame="1"/>
                <w:lang w:eastAsia="es-MX"/>
              </w:rPr>
            </w:pPr>
            <w:r w:rsidRPr="00E83F3D">
              <w:rPr>
                <w:rFonts w:ascii="Arial" w:eastAsia="Times New Roman" w:hAnsi="Arial"/>
                <w:sz w:val="20"/>
                <w:bdr w:val="none" w:sz="0" w:space="0" w:color="auto" w:frame="1"/>
                <w:lang w:eastAsia="es-MX"/>
              </w:rPr>
              <w:t>TURISTA SUPERIOR</w:t>
            </w:r>
            <w:r w:rsidR="00690406">
              <w:rPr>
                <w:rFonts w:ascii="Arial" w:eastAsia="Times New Roman" w:hAnsi="Arial"/>
                <w:sz w:val="20"/>
                <w:bdr w:val="none" w:sz="0" w:space="0" w:color="auto" w:frame="1"/>
                <w:lang w:eastAsia="es-MX"/>
              </w:rPr>
              <w:t xml:space="preserve"> </w:t>
            </w:r>
            <w:r w:rsidR="00690406" w:rsidRPr="00B301A2">
              <w:rPr>
                <w:rFonts w:eastAsia="Times New Roman"/>
                <w:bdr w:val="none" w:sz="0" w:space="0" w:color="auto" w:frame="1"/>
                <w:lang w:eastAsia="es-MX"/>
              </w:rPr>
              <w:t>(</w:t>
            </w:r>
            <w:r w:rsidR="00690406" w:rsidRPr="00B301A2">
              <w:rPr>
                <w:rFonts w:eastAsia="Times New Roman"/>
                <w:lang w:eastAsia="zh-CN"/>
              </w:rPr>
              <w:t>Precio por persona en USD)</w:t>
            </w:r>
          </w:p>
        </w:tc>
        <w:tc>
          <w:tcPr>
            <w:tcW w:w="1354" w:type="dxa"/>
            <w:shd w:val="clear" w:color="auto" w:fill="BDD6EE" w:themeFill="accent1" w:themeFillTint="66"/>
            <w:vAlign w:val="bottom"/>
          </w:tcPr>
          <w:p w14:paraId="4B50F174" w14:textId="4D0C3D26" w:rsidR="002C058A" w:rsidRPr="00E83F3D" w:rsidRDefault="003F4744" w:rsidP="00384523">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E83F3D">
              <w:rPr>
                <w:rFonts w:ascii="Arial" w:eastAsia="Times New Roman" w:hAnsi="Arial"/>
                <w:b/>
                <w:bCs/>
                <w:sz w:val="20"/>
                <w:lang w:eastAsia="en-GB"/>
              </w:rPr>
              <w:t xml:space="preserve">$ </w:t>
            </w:r>
            <w:r w:rsidR="002C058A" w:rsidRPr="00E83F3D">
              <w:rPr>
                <w:rFonts w:ascii="Arial" w:hAnsi="Arial"/>
                <w:color w:val="000000"/>
                <w:sz w:val="20"/>
              </w:rPr>
              <w:t>2,012</w:t>
            </w:r>
            <w:r w:rsidRPr="00E83F3D">
              <w:rPr>
                <w:rFonts w:ascii="Arial" w:hAnsi="Arial"/>
                <w:color w:val="000000"/>
                <w:sz w:val="20"/>
              </w:rPr>
              <w:t>.00</w:t>
            </w:r>
          </w:p>
        </w:tc>
        <w:tc>
          <w:tcPr>
            <w:tcW w:w="1354" w:type="dxa"/>
            <w:shd w:val="clear" w:color="auto" w:fill="BDD6EE" w:themeFill="accent1" w:themeFillTint="66"/>
            <w:vAlign w:val="bottom"/>
          </w:tcPr>
          <w:p w14:paraId="7B4BC528" w14:textId="69836338" w:rsidR="002C058A" w:rsidRPr="00E83F3D" w:rsidRDefault="003F4744" w:rsidP="00384523">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E83F3D">
              <w:rPr>
                <w:rFonts w:ascii="Arial" w:eastAsia="Times New Roman" w:hAnsi="Arial"/>
                <w:b/>
                <w:bCs/>
                <w:sz w:val="20"/>
                <w:lang w:eastAsia="en-GB"/>
              </w:rPr>
              <w:t xml:space="preserve">$ </w:t>
            </w:r>
            <w:r w:rsidR="002C058A" w:rsidRPr="00E83F3D">
              <w:rPr>
                <w:rFonts w:ascii="Arial" w:hAnsi="Arial"/>
                <w:color w:val="000000"/>
                <w:sz w:val="20"/>
              </w:rPr>
              <w:t>1,372</w:t>
            </w:r>
            <w:r w:rsidRPr="00E83F3D">
              <w:rPr>
                <w:rFonts w:ascii="Arial" w:hAnsi="Arial"/>
                <w:color w:val="000000"/>
                <w:sz w:val="20"/>
              </w:rPr>
              <w:t>.00</w:t>
            </w:r>
          </w:p>
        </w:tc>
        <w:tc>
          <w:tcPr>
            <w:tcW w:w="1355" w:type="dxa"/>
            <w:shd w:val="clear" w:color="auto" w:fill="BDD6EE" w:themeFill="accent1" w:themeFillTint="66"/>
            <w:vAlign w:val="bottom"/>
          </w:tcPr>
          <w:p w14:paraId="24D77D74" w14:textId="75198F1D" w:rsidR="002C058A" w:rsidRPr="00E83F3D" w:rsidRDefault="003F4744" w:rsidP="00384523">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E83F3D">
              <w:rPr>
                <w:rFonts w:ascii="Arial" w:eastAsia="Times New Roman" w:hAnsi="Arial"/>
                <w:b/>
                <w:bCs/>
                <w:sz w:val="20"/>
                <w:lang w:eastAsia="en-GB"/>
              </w:rPr>
              <w:t xml:space="preserve">$ </w:t>
            </w:r>
            <w:r w:rsidR="002C058A" w:rsidRPr="00E83F3D">
              <w:rPr>
                <w:rFonts w:ascii="Arial" w:hAnsi="Arial"/>
                <w:color w:val="000000"/>
                <w:sz w:val="20"/>
              </w:rPr>
              <w:t>1,340</w:t>
            </w:r>
            <w:r w:rsidRPr="00E83F3D">
              <w:rPr>
                <w:rFonts w:ascii="Arial" w:hAnsi="Arial"/>
                <w:color w:val="000000"/>
                <w:sz w:val="20"/>
              </w:rPr>
              <w:t>.00</w:t>
            </w:r>
          </w:p>
        </w:tc>
      </w:tr>
      <w:tr w:rsidR="002C058A" w:rsidRPr="00E83F3D" w14:paraId="06C870B7" w14:textId="77777777" w:rsidTr="0069040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28" w:type="dxa"/>
            <w:shd w:val="clear" w:color="auto" w:fill="DEEAF6"/>
            <w:vAlign w:val="center"/>
          </w:tcPr>
          <w:p w14:paraId="5C5F997B" w14:textId="4F60BED2" w:rsidR="002C058A" w:rsidRPr="00E83F3D" w:rsidRDefault="002C058A" w:rsidP="00384523">
            <w:pPr>
              <w:rPr>
                <w:rFonts w:ascii="Arial" w:eastAsia="Times New Roman" w:hAnsi="Arial"/>
                <w:sz w:val="20"/>
                <w:bdr w:val="none" w:sz="0" w:space="0" w:color="auto" w:frame="1"/>
                <w:lang w:eastAsia="es-MX"/>
              </w:rPr>
            </w:pPr>
            <w:r w:rsidRPr="00E83F3D">
              <w:rPr>
                <w:rFonts w:ascii="Arial" w:eastAsia="Times New Roman" w:hAnsi="Arial"/>
                <w:sz w:val="20"/>
                <w:bdr w:val="none" w:sz="0" w:space="0" w:color="auto" w:frame="1"/>
                <w:lang w:eastAsia="es-MX"/>
              </w:rPr>
              <w:t>PRIMERA</w:t>
            </w:r>
            <w:r w:rsidR="00690406">
              <w:rPr>
                <w:rFonts w:ascii="Arial" w:eastAsia="Times New Roman" w:hAnsi="Arial"/>
                <w:sz w:val="20"/>
                <w:bdr w:val="none" w:sz="0" w:space="0" w:color="auto" w:frame="1"/>
                <w:lang w:eastAsia="es-MX"/>
              </w:rPr>
              <w:t xml:space="preserve"> </w:t>
            </w:r>
            <w:r w:rsidR="00690406" w:rsidRPr="00B301A2">
              <w:rPr>
                <w:rFonts w:eastAsia="Times New Roman"/>
                <w:bdr w:val="none" w:sz="0" w:space="0" w:color="auto" w:frame="1"/>
                <w:lang w:eastAsia="es-MX"/>
              </w:rPr>
              <w:t>(</w:t>
            </w:r>
            <w:r w:rsidR="00690406" w:rsidRPr="00B301A2">
              <w:rPr>
                <w:rFonts w:eastAsia="Times New Roman"/>
                <w:lang w:eastAsia="zh-CN"/>
              </w:rPr>
              <w:t>Precio por persona en USD)</w:t>
            </w:r>
          </w:p>
        </w:tc>
        <w:tc>
          <w:tcPr>
            <w:tcW w:w="1354" w:type="dxa"/>
            <w:shd w:val="clear" w:color="auto" w:fill="DEEAF6"/>
            <w:vAlign w:val="bottom"/>
          </w:tcPr>
          <w:p w14:paraId="5A8FF5B9" w14:textId="6992BEAF" w:rsidR="002C058A" w:rsidRPr="00E83F3D" w:rsidRDefault="003F4744" w:rsidP="00384523">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E83F3D">
              <w:rPr>
                <w:rFonts w:ascii="Arial" w:eastAsia="Times New Roman" w:hAnsi="Arial"/>
                <w:b/>
                <w:bCs/>
                <w:sz w:val="20"/>
                <w:lang w:eastAsia="en-GB"/>
              </w:rPr>
              <w:t xml:space="preserve">$ </w:t>
            </w:r>
            <w:r w:rsidR="002C058A" w:rsidRPr="00E83F3D">
              <w:rPr>
                <w:rFonts w:ascii="Arial" w:hAnsi="Arial"/>
                <w:color w:val="000000"/>
                <w:sz w:val="20"/>
              </w:rPr>
              <w:t>2,372</w:t>
            </w:r>
            <w:r w:rsidRPr="00E83F3D">
              <w:rPr>
                <w:rFonts w:ascii="Arial" w:hAnsi="Arial"/>
                <w:color w:val="000000"/>
                <w:sz w:val="20"/>
              </w:rPr>
              <w:t>.00</w:t>
            </w:r>
          </w:p>
        </w:tc>
        <w:tc>
          <w:tcPr>
            <w:tcW w:w="1354" w:type="dxa"/>
            <w:shd w:val="clear" w:color="auto" w:fill="DEEAF6"/>
            <w:vAlign w:val="bottom"/>
          </w:tcPr>
          <w:p w14:paraId="5FD2A594" w14:textId="7082510E" w:rsidR="002C058A" w:rsidRPr="00E83F3D" w:rsidRDefault="003F4744" w:rsidP="00384523">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E83F3D">
              <w:rPr>
                <w:rFonts w:ascii="Arial" w:eastAsia="Times New Roman" w:hAnsi="Arial"/>
                <w:b/>
                <w:bCs/>
                <w:sz w:val="20"/>
                <w:lang w:eastAsia="en-GB"/>
              </w:rPr>
              <w:t xml:space="preserve">$ </w:t>
            </w:r>
            <w:r w:rsidR="002C058A" w:rsidRPr="00E83F3D">
              <w:rPr>
                <w:rFonts w:ascii="Arial" w:hAnsi="Arial"/>
                <w:color w:val="000000"/>
                <w:sz w:val="20"/>
              </w:rPr>
              <w:t>1,545</w:t>
            </w:r>
            <w:r w:rsidRPr="00E83F3D">
              <w:rPr>
                <w:rFonts w:ascii="Arial" w:hAnsi="Arial"/>
                <w:color w:val="000000"/>
                <w:sz w:val="20"/>
              </w:rPr>
              <w:t>.00</w:t>
            </w:r>
          </w:p>
        </w:tc>
        <w:tc>
          <w:tcPr>
            <w:tcW w:w="1355" w:type="dxa"/>
            <w:shd w:val="clear" w:color="auto" w:fill="DEEAF6"/>
            <w:vAlign w:val="bottom"/>
          </w:tcPr>
          <w:p w14:paraId="2F2703C5" w14:textId="70945208" w:rsidR="002C058A" w:rsidRPr="00E83F3D" w:rsidRDefault="003F4744" w:rsidP="00384523">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E83F3D">
              <w:rPr>
                <w:rFonts w:ascii="Arial" w:eastAsia="Times New Roman" w:hAnsi="Arial"/>
                <w:b/>
                <w:bCs/>
                <w:sz w:val="20"/>
                <w:lang w:eastAsia="en-GB"/>
              </w:rPr>
              <w:t xml:space="preserve">$ </w:t>
            </w:r>
            <w:r w:rsidR="002C058A" w:rsidRPr="00E83F3D">
              <w:rPr>
                <w:rFonts w:ascii="Arial" w:hAnsi="Arial"/>
                <w:color w:val="000000"/>
                <w:sz w:val="20"/>
              </w:rPr>
              <w:t>1,540</w:t>
            </w:r>
            <w:r w:rsidRPr="00E83F3D">
              <w:rPr>
                <w:rFonts w:ascii="Arial" w:hAnsi="Arial"/>
                <w:color w:val="000000"/>
                <w:sz w:val="20"/>
              </w:rPr>
              <w:t>.00</w:t>
            </w:r>
          </w:p>
        </w:tc>
      </w:tr>
      <w:tr w:rsidR="002C058A" w:rsidRPr="00E83F3D" w14:paraId="6FC22706" w14:textId="77777777" w:rsidTr="00690406">
        <w:trPr>
          <w:trHeight w:val="315"/>
          <w:jc w:val="center"/>
        </w:trPr>
        <w:tc>
          <w:tcPr>
            <w:cnfStyle w:val="001000000000" w:firstRow="0" w:lastRow="0" w:firstColumn="1" w:lastColumn="0" w:oddVBand="0" w:evenVBand="0" w:oddHBand="0" w:evenHBand="0" w:firstRowFirstColumn="0" w:firstRowLastColumn="0" w:lastRowFirstColumn="0" w:lastRowLastColumn="0"/>
            <w:tcW w:w="5128" w:type="dxa"/>
            <w:shd w:val="clear" w:color="auto" w:fill="BDD6EE" w:themeFill="accent1" w:themeFillTint="66"/>
            <w:vAlign w:val="center"/>
          </w:tcPr>
          <w:p w14:paraId="0F7A0CAB" w14:textId="5EA8BC93" w:rsidR="002C058A" w:rsidRPr="00E83F3D" w:rsidRDefault="002C058A" w:rsidP="00384523">
            <w:pPr>
              <w:rPr>
                <w:rFonts w:ascii="Arial" w:eastAsia="Times New Roman" w:hAnsi="Arial"/>
                <w:sz w:val="20"/>
                <w:bdr w:val="none" w:sz="0" w:space="0" w:color="auto" w:frame="1"/>
                <w:lang w:eastAsia="es-MX"/>
              </w:rPr>
            </w:pPr>
            <w:r w:rsidRPr="00E83F3D">
              <w:rPr>
                <w:rFonts w:ascii="Arial" w:eastAsia="Times New Roman" w:hAnsi="Arial"/>
                <w:sz w:val="20"/>
                <w:bdr w:val="none" w:sz="0" w:space="0" w:color="auto" w:frame="1"/>
                <w:lang w:eastAsia="es-MX"/>
              </w:rPr>
              <w:t>PRIMERA SUPERIOR</w:t>
            </w:r>
            <w:r w:rsidR="00690406">
              <w:rPr>
                <w:rFonts w:ascii="Arial" w:eastAsia="Times New Roman" w:hAnsi="Arial"/>
                <w:sz w:val="20"/>
                <w:bdr w:val="none" w:sz="0" w:space="0" w:color="auto" w:frame="1"/>
                <w:lang w:eastAsia="es-MX"/>
              </w:rPr>
              <w:t xml:space="preserve"> </w:t>
            </w:r>
            <w:r w:rsidR="00690406" w:rsidRPr="00B301A2">
              <w:rPr>
                <w:rFonts w:eastAsia="Times New Roman"/>
                <w:bdr w:val="none" w:sz="0" w:space="0" w:color="auto" w:frame="1"/>
                <w:lang w:eastAsia="es-MX"/>
              </w:rPr>
              <w:t>(</w:t>
            </w:r>
            <w:r w:rsidR="00690406" w:rsidRPr="00B301A2">
              <w:rPr>
                <w:rFonts w:eastAsia="Times New Roman"/>
                <w:lang w:eastAsia="zh-CN"/>
              </w:rPr>
              <w:t>Precio por persona en USD)</w:t>
            </w:r>
          </w:p>
        </w:tc>
        <w:tc>
          <w:tcPr>
            <w:tcW w:w="1354" w:type="dxa"/>
            <w:shd w:val="clear" w:color="auto" w:fill="BDD6EE" w:themeFill="accent1" w:themeFillTint="66"/>
            <w:vAlign w:val="bottom"/>
          </w:tcPr>
          <w:p w14:paraId="5844A5C8" w14:textId="3DAA1E49" w:rsidR="002C058A" w:rsidRPr="00E83F3D" w:rsidRDefault="003F4744" w:rsidP="00384523">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E83F3D">
              <w:rPr>
                <w:rFonts w:ascii="Arial" w:eastAsia="Times New Roman" w:hAnsi="Arial"/>
                <w:b/>
                <w:bCs/>
                <w:sz w:val="20"/>
                <w:lang w:eastAsia="en-GB"/>
              </w:rPr>
              <w:t xml:space="preserve">$ </w:t>
            </w:r>
            <w:r w:rsidR="002C058A" w:rsidRPr="00E83F3D">
              <w:rPr>
                <w:rFonts w:ascii="Arial" w:hAnsi="Arial"/>
                <w:color w:val="000000"/>
                <w:sz w:val="20"/>
              </w:rPr>
              <w:t>2,679</w:t>
            </w:r>
            <w:r w:rsidRPr="00E83F3D">
              <w:rPr>
                <w:rFonts w:ascii="Arial" w:hAnsi="Arial"/>
                <w:color w:val="000000"/>
                <w:sz w:val="20"/>
              </w:rPr>
              <w:t>.00</w:t>
            </w:r>
          </w:p>
        </w:tc>
        <w:tc>
          <w:tcPr>
            <w:tcW w:w="1354" w:type="dxa"/>
            <w:shd w:val="clear" w:color="auto" w:fill="BDD6EE" w:themeFill="accent1" w:themeFillTint="66"/>
            <w:vAlign w:val="bottom"/>
          </w:tcPr>
          <w:p w14:paraId="5C98C332" w14:textId="526C6DA3" w:rsidR="002C058A" w:rsidRPr="00E83F3D" w:rsidRDefault="003F4744" w:rsidP="00384523">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E83F3D">
              <w:rPr>
                <w:rFonts w:ascii="Arial" w:eastAsia="Times New Roman" w:hAnsi="Arial"/>
                <w:b/>
                <w:bCs/>
                <w:sz w:val="20"/>
                <w:lang w:eastAsia="en-GB"/>
              </w:rPr>
              <w:t xml:space="preserve">$ </w:t>
            </w:r>
            <w:r w:rsidR="002C058A" w:rsidRPr="00E83F3D">
              <w:rPr>
                <w:rFonts w:ascii="Arial" w:hAnsi="Arial"/>
                <w:color w:val="000000"/>
                <w:sz w:val="20"/>
              </w:rPr>
              <w:t>1,732</w:t>
            </w:r>
            <w:r w:rsidRPr="00E83F3D">
              <w:rPr>
                <w:rFonts w:ascii="Arial" w:hAnsi="Arial"/>
                <w:color w:val="000000"/>
                <w:sz w:val="20"/>
              </w:rPr>
              <w:t>.00</w:t>
            </w:r>
          </w:p>
        </w:tc>
        <w:tc>
          <w:tcPr>
            <w:tcW w:w="1355" w:type="dxa"/>
            <w:shd w:val="clear" w:color="auto" w:fill="BDD6EE" w:themeFill="accent1" w:themeFillTint="66"/>
            <w:vAlign w:val="bottom"/>
          </w:tcPr>
          <w:p w14:paraId="6B853153" w14:textId="051BEF7A" w:rsidR="002C058A" w:rsidRPr="00E83F3D" w:rsidRDefault="003F4744" w:rsidP="00384523">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E83F3D">
              <w:rPr>
                <w:rFonts w:ascii="Arial" w:eastAsia="Times New Roman" w:hAnsi="Arial"/>
                <w:b/>
                <w:bCs/>
                <w:sz w:val="20"/>
                <w:lang w:eastAsia="en-GB"/>
              </w:rPr>
              <w:t xml:space="preserve">$ </w:t>
            </w:r>
            <w:r w:rsidR="002C058A" w:rsidRPr="00E83F3D">
              <w:rPr>
                <w:rFonts w:ascii="Arial" w:hAnsi="Arial"/>
                <w:color w:val="000000"/>
                <w:sz w:val="20"/>
              </w:rPr>
              <w:t>1,719</w:t>
            </w:r>
            <w:r w:rsidRPr="00E83F3D">
              <w:rPr>
                <w:rFonts w:ascii="Arial" w:hAnsi="Arial"/>
                <w:color w:val="000000"/>
                <w:sz w:val="20"/>
              </w:rPr>
              <w:t>.00</w:t>
            </w:r>
          </w:p>
        </w:tc>
      </w:tr>
      <w:tr w:rsidR="002C058A" w:rsidRPr="00E83F3D" w14:paraId="36501051" w14:textId="77777777" w:rsidTr="0069040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28" w:type="dxa"/>
            <w:shd w:val="clear" w:color="auto" w:fill="DEEAF6"/>
            <w:vAlign w:val="center"/>
          </w:tcPr>
          <w:p w14:paraId="5E9C0FFA" w14:textId="04FECF19" w:rsidR="002C058A" w:rsidRPr="00E83F3D" w:rsidRDefault="002C058A" w:rsidP="00384523">
            <w:pPr>
              <w:rPr>
                <w:rFonts w:ascii="Arial" w:eastAsia="Times New Roman" w:hAnsi="Arial"/>
                <w:sz w:val="20"/>
                <w:bdr w:val="none" w:sz="0" w:space="0" w:color="auto" w:frame="1"/>
                <w:lang w:eastAsia="es-MX"/>
              </w:rPr>
            </w:pPr>
            <w:r w:rsidRPr="00E83F3D">
              <w:rPr>
                <w:rFonts w:ascii="Arial" w:eastAsia="Times New Roman" w:hAnsi="Arial"/>
                <w:sz w:val="20"/>
                <w:bdr w:val="none" w:sz="0" w:space="0" w:color="auto" w:frame="1"/>
                <w:lang w:eastAsia="es-MX"/>
              </w:rPr>
              <w:t>LUJO</w:t>
            </w:r>
            <w:r w:rsidR="00690406">
              <w:rPr>
                <w:rFonts w:ascii="Arial" w:eastAsia="Times New Roman" w:hAnsi="Arial"/>
                <w:sz w:val="20"/>
                <w:bdr w:val="none" w:sz="0" w:space="0" w:color="auto" w:frame="1"/>
                <w:lang w:eastAsia="es-MX"/>
              </w:rPr>
              <w:t xml:space="preserve"> </w:t>
            </w:r>
            <w:r w:rsidR="00690406" w:rsidRPr="00B301A2">
              <w:rPr>
                <w:rFonts w:eastAsia="Times New Roman"/>
                <w:bdr w:val="none" w:sz="0" w:space="0" w:color="auto" w:frame="1"/>
                <w:lang w:eastAsia="es-MX"/>
              </w:rPr>
              <w:t>(</w:t>
            </w:r>
            <w:r w:rsidR="00690406" w:rsidRPr="00B301A2">
              <w:rPr>
                <w:rFonts w:eastAsia="Times New Roman"/>
                <w:lang w:eastAsia="zh-CN"/>
              </w:rPr>
              <w:t>Precio por persona en USD)</w:t>
            </w:r>
          </w:p>
        </w:tc>
        <w:tc>
          <w:tcPr>
            <w:tcW w:w="1354" w:type="dxa"/>
            <w:shd w:val="clear" w:color="auto" w:fill="DEEAF6"/>
            <w:vAlign w:val="bottom"/>
          </w:tcPr>
          <w:p w14:paraId="241DDF29" w14:textId="4258A0C6" w:rsidR="002C058A" w:rsidRPr="00E83F3D" w:rsidRDefault="003F4744" w:rsidP="00384523">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E83F3D">
              <w:rPr>
                <w:rFonts w:ascii="Arial" w:eastAsia="Times New Roman" w:hAnsi="Arial"/>
                <w:b/>
                <w:bCs/>
                <w:sz w:val="20"/>
                <w:lang w:eastAsia="en-GB"/>
              </w:rPr>
              <w:t xml:space="preserve">$ </w:t>
            </w:r>
            <w:r w:rsidR="002C058A" w:rsidRPr="00E83F3D">
              <w:rPr>
                <w:rFonts w:ascii="Arial" w:hAnsi="Arial"/>
                <w:color w:val="000000"/>
                <w:sz w:val="20"/>
              </w:rPr>
              <w:t>3,799</w:t>
            </w:r>
            <w:r w:rsidRPr="00E83F3D">
              <w:rPr>
                <w:rFonts w:ascii="Arial" w:hAnsi="Arial"/>
                <w:color w:val="000000"/>
                <w:sz w:val="20"/>
              </w:rPr>
              <w:t>.00</w:t>
            </w:r>
          </w:p>
        </w:tc>
        <w:tc>
          <w:tcPr>
            <w:tcW w:w="1354" w:type="dxa"/>
            <w:shd w:val="clear" w:color="auto" w:fill="DEEAF6"/>
            <w:vAlign w:val="bottom"/>
          </w:tcPr>
          <w:p w14:paraId="2906EC9B" w14:textId="24B6E141" w:rsidR="002C058A" w:rsidRPr="00E83F3D" w:rsidRDefault="003F4744" w:rsidP="00384523">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E83F3D">
              <w:rPr>
                <w:rFonts w:ascii="Arial" w:eastAsia="Times New Roman" w:hAnsi="Arial"/>
                <w:b/>
                <w:bCs/>
                <w:sz w:val="20"/>
                <w:lang w:eastAsia="en-GB"/>
              </w:rPr>
              <w:t xml:space="preserve">$ </w:t>
            </w:r>
            <w:r w:rsidR="002C058A" w:rsidRPr="00E83F3D">
              <w:rPr>
                <w:rFonts w:ascii="Arial" w:hAnsi="Arial"/>
                <w:color w:val="000000"/>
                <w:sz w:val="20"/>
              </w:rPr>
              <w:t>2,279</w:t>
            </w:r>
            <w:r w:rsidRPr="00E83F3D">
              <w:rPr>
                <w:rFonts w:ascii="Arial" w:hAnsi="Arial"/>
                <w:color w:val="000000"/>
                <w:sz w:val="20"/>
              </w:rPr>
              <w:t>.00</w:t>
            </w:r>
          </w:p>
        </w:tc>
        <w:tc>
          <w:tcPr>
            <w:tcW w:w="1355" w:type="dxa"/>
            <w:shd w:val="clear" w:color="auto" w:fill="DEEAF6"/>
            <w:vAlign w:val="bottom"/>
          </w:tcPr>
          <w:p w14:paraId="09AFBF71" w14:textId="1BBEC475" w:rsidR="002C058A" w:rsidRPr="00E83F3D" w:rsidRDefault="003F4744" w:rsidP="00384523">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E83F3D">
              <w:rPr>
                <w:rFonts w:ascii="Arial" w:eastAsia="Times New Roman" w:hAnsi="Arial"/>
                <w:b/>
                <w:bCs/>
                <w:sz w:val="20"/>
                <w:lang w:eastAsia="en-GB"/>
              </w:rPr>
              <w:t xml:space="preserve">$ </w:t>
            </w:r>
            <w:r w:rsidR="002C058A" w:rsidRPr="00E83F3D">
              <w:rPr>
                <w:rFonts w:ascii="Arial" w:hAnsi="Arial"/>
                <w:color w:val="000000"/>
                <w:sz w:val="20"/>
              </w:rPr>
              <w:t>2,199</w:t>
            </w:r>
            <w:r w:rsidRPr="00E83F3D">
              <w:rPr>
                <w:rFonts w:ascii="Arial" w:hAnsi="Arial"/>
                <w:color w:val="000000"/>
                <w:sz w:val="20"/>
              </w:rPr>
              <w:t>.00</w:t>
            </w:r>
          </w:p>
        </w:tc>
      </w:tr>
      <w:tr w:rsidR="002C058A" w:rsidRPr="00E83F3D" w14:paraId="2900DC38" w14:textId="77777777" w:rsidTr="00690406">
        <w:trPr>
          <w:trHeight w:val="315"/>
          <w:jc w:val="center"/>
        </w:trPr>
        <w:tc>
          <w:tcPr>
            <w:cnfStyle w:val="001000000000" w:firstRow="0" w:lastRow="0" w:firstColumn="1" w:lastColumn="0" w:oddVBand="0" w:evenVBand="0" w:oddHBand="0" w:evenHBand="0" w:firstRowFirstColumn="0" w:firstRowLastColumn="0" w:lastRowFirstColumn="0" w:lastRowLastColumn="0"/>
            <w:tcW w:w="5128" w:type="dxa"/>
            <w:shd w:val="clear" w:color="auto" w:fill="BDD6EE" w:themeFill="accent1" w:themeFillTint="66"/>
            <w:vAlign w:val="center"/>
          </w:tcPr>
          <w:p w14:paraId="2CF058AC" w14:textId="0A4239A6" w:rsidR="002C058A" w:rsidRPr="00E83F3D" w:rsidRDefault="002C058A" w:rsidP="00384523">
            <w:pPr>
              <w:rPr>
                <w:rFonts w:ascii="Arial" w:eastAsia="Times New Roman" w:hAnsi="Arial"/>
                <w:sz w:val="20"/>
                <w:bdr w:val="none" w:sz="0" w:space="0" w:color="auto" w:frame="1"/>
                <w:lang w:eastAsia="es-MX"/>
              </w:rPr>
            </w:pPr>
            <w:r w:rsidRPr="00E83F3D">
              <w:rPr>
                <w:rFonts w:ascii="Arial" w:eastAsia="Times New Roman" w:hAnsi="Arial"/>
                <w:sz w:val="20"/>
                <w:bdr w:val="none" w:sz="0" w:space="0" w:color="auto" w:frame="1"/>
                <w:lang w:eastAsia="es-MX"/>
              </w:rPr>
              <w:t>LUJO SUPERIOR</w:t>
            </w:r>
            <w:r w:rsidR="00690406">
              <w:rPr>
                <w:rFonts w:ascii="Arial" w:eastAsia="Times New Roman" w:hAnsi="Arial"/>
                <w:sz w:val="20"/>
                <w:bdr w:val="none" w:sz="0" w:space="0" w:color="auto" w:frame="1"/>
                <w:lang w:eastAsia="es-MX"/>
              </w:rPr>
              <w:t xml:space="preserve"> </w:t>
            </w:r>
            <w:r w:rsidR="00690406" w:rsidRPr="00B301A2">
              <w:rPr>
                <w:rFonts w:eastAsia="Times New Roman"/>
                <w:bdr w:val="none" w:sz="0" w:space="0" w:color="auto" w:frame="1"/>
                <w:lang w:eastAsia="es-MX"/>
              </w:rPr>
              <w:t>(</w:t>
            </w:r>
            <w:r w:rsidR="00690406" w:rsidRPr="00B301A2">
              <w:rPr>
                <w:rFonts w:eastAsia="Times New Roman"/>
                <w:lang w:eastAsia="zh-CN"/>
              </w:rPr>
              <w:t>Precio por persona en USD)</w:t>
            </w:r>
          </w:p>
        </w:tc>
        <w:tc>
          <w:tcPr>
            <w:tcW w:w="1354" w:type="dxa"/>
            <w:shd w:val="clear" w:color="auto" w:fill="BDD6EE" w:themeFill="accent1" w:themeFillTint="66"/>
            <w:vAlign w:val="bottom"/>
          </w:tcPr>
          <w:p w14:paraId="1B869AE9" w14:textId="5D1CA5FE" w:rsidR="002C058A" w:rsidRPr="00E83F3D" w:rsidRDefault="003F4744" w:rsidP="00384523">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E83F3D">
              <w:rPr>
                <w:rFonts w:ascii="Arial" w:eastAsia="Times New Roman" w:hAnsi="Arial"/>
                <w:b/>
                <w:bCs/>
                <w:sz w:val="20"/>
                <w:lang w:eastAsia="en-GB"/>
              </w:rPr>
              <w:t xml:space="preserve">$ </w:t>
            </w:r>
            <w:r w:rsidR="002C058A" w:rsidRPr="00E83F3D">
              <w:rPr>
                <w:rFonts w:ascii="Arial" w:hAnsi="Arial"/>
                <w:color w:val="000000"/>
                <w:sz w:val="20"/>
              </w:rPr>
              <w:t>4,492</w:t>
            </w:r>
            <w:r w:rsidRPr="00E83F3D">
              <w:rPr>
                <w:rFonts w:ascii="Arial" w:hAnsi="Arial"/>
                <w:color w:val="000000"/>
                <w:sz w:val="20"/>
              </w:rPr>
              <w:t>.00</w:t>
            </w:r>
          </w:p>
        </w:tc>
        <w:tc>
          <w:tcPr>
            <w:tcW w:w="1354" w:type="dxa"/>
            <w:shd w:val="clear" w:color="auto" w:fill="BDD6EE" w:themeFill="accent1" w:themeFillTint="66"/>
            <w:vAlign w:val="bottom"/>
          </w:tcPr>
          <w:p w14:paraId="15F1A55E" w14:textId="16EC48B1" w:rsidR="002C058A" w:rsidRPr="00E83F3D" w:rsidRDefault="003F4744" w:rsidP="00384523">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E83F3D">
              <w:rPr>
                <w:rFonts w:ascii="Arial" w:eastAsia="Times New Roman" w:hAnsi="Arial"/>
                <w:b/>
                <w:bCs/>
                <w:sz w:val="20"/>
                <w:lang w:eastAsia="en-GB"/>
              </w:rPr>
              <w:t xml:space="preserve">$ </w:t>
            </w:r>
            <w:r w:rsidR="002C058A" w:rsidRPr="00E83F3D">
              <w:rPr>
                <w:rFonts w:ascii="Arial" w:hAnsi="Arial"/>
                <w:color w:val="000000"/>
                <w:sz w:val="20"/>
              </w:rPr>
              <w:t>2,633</w:t>
            </w:r>
            <w:r w:rsidRPr="00E83F3D">
              <w:rPr>
                <w:rFonts w:ascii="Arial" w:hAnsi="Arial"/>
                <w:color w:val="000000"/>
                <w:sz w:val="20"/>
              </w:rPr>
              <w:t>.00</w:t>
            </w:r>
          </w:p>
        </w:tc>
        <w:tc>
          <w:tcPr>
            <w:tcW w:w="1355" w:type="dxa"/>
            <w:shd w:val="clear" w:color="auto" w:fill="BDD6EE" w:themeFill="accent1" w:themeFillTint="66"/>
            <w:vAlign w:val="bottom"/>
          </w:tcPr>
          <w:p w14:paraId="7261B244" w14:textId="00838BA2" w:rsidR="002C058A" w:rsidRPr="00E83F3D" w:rsidRDefault="003F4744" w:rsidP="00384523">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E83F3D">
              <w:rPr>
                <w:rFonts w:ascii="Arial" w:eastAsia="Times New Roman" w:hAnsi="Arial"/>
                <w:b/>
                <w:bCs/>
                <w:sz w:val="20"/>
                <w:lang w:eastAsia="en-GB"/>
              </w:rPr>
              <w:t xml:space="preserve">$ </w:t>
            </w:r>
            <w:r w:rsidR="002C058A" w:rsidRPr="00E83F3D">
              <w:rPr>
                <w:rFonts w:ascii="Arial" w:hAnsi="Arial"/>
                <w:color w:val="000000"/>
                <w:sz w:val="20"/>
              </w:rPr>
              <w:t>2,167</w:t>
            </w:r>
            <w:r w:rsidRPr="00E83F3D">
              <w:rPr>
                <w:rFonts w:ascii="Arial" w:hAnsi="Arial"/>
                <w:color w:val="000000"/>
                <w:sz w:val="20"/>
              </w:rPr>
              <w:t>.00</w:t>
            </w:r>
          </w:p>
        </w:tc>
      </w:tr>
    </w:tbl>
    <w:p w14:paraId="5077998C" w14:textId="3C35E594" w:rsidR="00386E4C" w:rsidRPr="00E83F3D" w:rsidRDefault="00386E4C" w:rsidP="00384523">
      <w:pPr>
        <w:widowControl w:val="0"/>
        <w:autoSpaceDE w:val="0"/>
        <w:autoSpaceDN w:val="0"/>
        <w:adjustRightInd w:val="0"/>
        <w:spacing w:after="0" w:line="240" w:lineRule="auto"/>
        <w:rPr>
          <w:rFonts w:eastAsia="MS UI Gothic"/>
          <w:b/>
          <w:bCs/>
        </w:rPr>
      </w:pPr>
    </w:p>
    <w:p w14:paraId="591B29C9" w14:textId="77777777" w:rsidR="003F4744" w:rsidRPr="00E83F3D" w:rsidRDefault="003F4744" w:rsidP="00384523">
      <w:pPr>
        <w:widowControl w:val="0"/>
        <w:autoSpaceDE w:val="0"/>
        <w:autoSpaceDN w:val="0"/>
        <w:adjustRightInd w:val="0"/>
        <w:spacing w:after="0" w:line="240" w:lineRule="auto"/>
        <w:rPr>
          <w:rFonts w:eastAsia="MS UI Gothic"/>
          <w:b/>
          <w:bCs/>
        </w:rPr>
      </w:pPr>
    </w:p>
    <w:p w14:paraId="1690CFC8" w14:textId="77777777" w:rsidR="003F4744" w:rsidRPr="00E83F3D"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4C7FE114" w14:textId="77777777" w:rsidR="003F4744" w:rsidRPr="00E83F3D"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60EAA9A9" w14:textId="77777777" w:rsidR="003F4744" w:rsidRPr="00E83F3D"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257B99BA" w14:textId="77777777" w:rsidR="003F4744" w:rsidRPr="00E83F3D"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11C54C8A" w14:textId="77777777" w:rsidR="003F4744" w:rsidRPr="00E83F3D"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5916070C" w14:textId="77777777" w:rsidR="003F4744" w:rsidRPr="00E83F3D"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3D194B0D" w14:textId="77777777" w:rsidR="003F4744" w:rsidRPr="00E83F3D"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0E60F696" w14:textId="77777777" w:rsidR="003F4744" w:rsidRPr="00E83F3D"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785CAE1F" w14:textId="77777777" w:rsidR="003F4744" w:rsidRPr="00E83F3D"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r w:rsidRPr="00E83F3D">
        <w:rPr>
          <w:rFonts w:eastAsia="Times New Roman"/>
          <w:b/>
          <w:bCs/>
          <w:color w:val="0070C0"/>
          <w:sz w:val="22"/>
          <w:szCs w:val="22"/>
          <w:shd w:val="clear" w:color="auto" w:fill="FFFFFF"/>
          <w:lang w:eastAsia="es-MX"/>
        </w:rPr>
        <w:lastRenderedPageBreak/>
        <w:t>Incluye:</w:t>
      </w:r>
    </w:p>
    <w:p w14:paraId="021EF2FE" w14:textId="77777777" w:rsidR="003F4744" w:rsidRPr="00E83F3D" w:rsidRDefault="003F4744" w:rsidP="00384523">
      <w:pPr>
        <w:widowControl w:val="0"/>
        <w:autoSpaceDE w:val="0"/>
        <w:autoSpaceDN w:val="0"/>
        <w:adjustRightInd w:val="0"/>
        <w:spacing w:after="0" w:line="240" w:lineRule="auto"/>
        <w:rPr>
          <w:rFonts w:eastAsia="MS UI Gothic"/>
        </w:rPr>
      </w:pPr>
    </w:p>
    <w:p w14:paraId="346287B1" w14:textId="2D66D13D" w:rsidR="007F1603" w:rsidRPr="00E83F3D" w:rsidRDefault="007F1603" w:rsidP="00384523">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E83F3D">
        <w:rPr>
          <w:rFonts w:ascii="Arial" w:hAnsi="Arial" w:cs="Arial"/>
          <w:sz w:val="20"/>
          <w:lang w:eastAsia="el-GR"/>
        </w:rPr>
        <w:t>Guía en español y/o inglés</w:t>
      </w:r>
    </w:p>
    <w:p w14:paraId="0FD6F967" w14:textId="746F9246" w:rsidR="005B3A2C" w:rsidRPr="00E83F3D" w:rsidRDefault="005B3A2C" w:rsidP="00384523">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E83F3D">
        <w:rPr>
          <w:rFonts w:ascii="Arial" w:hAnsi="Arial" w:cs="Arial"/>
          <w:sz w:val="20"/>
          <w:lang w:eastAsia="el-GR"/>
        </w:rPr>
        <w:t xml:space="preserve">Traslados en privado </w:t>
      </w:r>
      <w:r w:rsidR="00EA74F1">
        <w:rPr>
          <w:rFonts w:ascii="Arial" w:hAnsi="Arial" w:cs="Arial"/>
          <w:sz w:val="20"/>
          <w:lang w:eastAsia="el-GR"/>
        </w:rPr>
        <w:t>Entrada / Salida</w:t>
      </w:r>
      <w:r w:rsidRPr="00E83F3D">
        <w:rPr>
          <w:rFonts w:ascii="Arial" w:hAnsi="Arial" w:cs="Arial"/>
          <w:sz w:val="20"/>
          <w:lang w:eastAsia="el-GR"/>
        </w:rPr>
        <w:t xml:space="preserve"> en</w:t>
      </w:r>
      <w:r w:rsidR="006D22BE" w:rsidRPr="00E83F3D">
        <w:rPr>
          <w:rFonts w:ascii="Arial" w:hAnsi="Arial" w:cs="Arial"/>
          <w:sz w:val="20"/>
          <w:lang w:eastAsia="el-GR"/>
        </w:rPr>
        <w:t xml:space="preserve"> </w:t>
      </w:r>
      <w:r w:rsidR="005E2ECF" w:rsidRPr="00E83F3D">
        <w:rPr>
          <w:rFonts w:ascii="Arial" w:hAnsi="Arial" w:cs="Arial"/>
          <w:sz w:val="20"/>
          <w:lang w:eastAsia="el-GR"/>
        </w:rPr>
        <w:t>Lima, Cusco, Paracas y Nazca</w:t>
      </w:r>
    </w:p>
    <w:p w14:paraId="452A9220" w14:textId="6EA4187C" w:rsidR="005B3A2C" w:rsidRPr="00E83F3D" w:rsidRDefault="005B3A2C" w:rsidP="00384523">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E83F3D">
        <w:rPr>
          <w:rFonts w:ascii="Arial" w:hAnsi="Arial" w:cs="Arial"/>
          <w:sz w:val="20"/>
          <w:lang w:eastAsia="el-GR"/>
        </w:rPr>
        <w:t>0</w:t>
      </w:r>
      <w:r w:rsidR="005E2ECF" w:rsidRPr="00E83F3D">
        <w:rPr>
          <w:rFonts w:ascii="Arial" w:hAnsi="Arial" w:cs="Arial"/>
          <w:sz w:val="20"/>
          <w:lang w:eastAsia="el-GR"/>
        </w:rPr>
        <w:t>7</w:t>
      </w:r>
      <w:r w:rsidRPr="00E83F3D">
        <w:rPr>
          <w:rFonts w:ascii="Arial" w:hAnsi="Arial" w:cs="Arial"/>
          <w:sz w:val="20"/>
          <w:lang w:eastAsia="el-GR"/>
        </w:rPr>
        <w:t xml:space="preserve"> noches de alojamiento con desayuno buffet</w:t>
      </w:r>
    </w:p>
    <w:p w14:paraId="493AA036" w14:textId="3FC36B2D" w:rsidR="005B3A2C" w:rsidRPr="00E83F3D" w:rsidRDefault="005B3A2C" w:rsidP="00384523">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E83F3D">
        <w:rPr>
          <w:rFonts w:ascii="Arial" w:hAnsi="Arial" w:cs="Arial"/>
          <w:sz w:val="20"/>
          <w:lang w:eastAsia="el-GR"/>
        </w:rPr>
        <w:t xml:space="preserve">Medio día de recorrido por la ciudad + 4 Sitios </w:t>
      </w:r>
      <w:r w:rsidR="00350BB8" w:rsidRPr="00E83F3D">
        <w:rPr>
          <w:rFonts w:ascii="Arial" w:hAnsi="Arial" w:cs="Arial"/>
          <w:sz w:val="20"/>
          <w:lang w:eastAsia="el-GR"/>
        </w:rPr>
        <w:t>Arqueológicos</w:t>
      </w:r>
    </w:p>
    <w:p w14:paraId="692121B7" w14:textId="7D1C96E6" w:rsidR="005B3A2C" w:rsidRPr="00E83F3D" w:rsidRDefault="005B3A2C" w:rsidP="00384523">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E83F3D">
        <w:rPr>
          <w:rFonts w:ascii="Arial" w:hAnsi="Arial" w:cs="Arial"/>
          <w:sz w:val="20"/>
          <w:lang w:eastAsia="el-GR"/>
        </w:rPr>
        <w:t>Excursión de día completo a Machu Picchu</w:t>
      </w:r>
    </w:p>
    <w:p w14:paraId="37174B1D" w14:textId="29C6DAA2" w:rsidR="005B3A2C" w:rsidRPr="00E83F3D" w:rsidRDefault="005B3A2C" w:rsidP="00384523">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E83F3D">
        <w:rPr>
          <w:rFonts w:ascii="Arial" w:hAnsi="Arial" w:cs="Arial"/>
          <w:sz w:val="20"/>
          <w:lang w:eastAsia="el-GR"/>
        </w:rPr>
        <w:t xml:space="preserve">Boleto Tren Voyager ( Inca Rail ) o Expedition ( </w:t>
      </w:r>
      <w:r w:rsidR="00350BB8" w:rsidRPr="00E83F3D">
        <w:rPr>
          <w:rFonts w:ascii="Arial" w:hAnsi="Arial" w:cs="Arial"/>
          <w:sz w:val="20"/>
          <w:lang w:eastAsia="el-GR"/>
        </w:rPr>
        <w:t>Perú</w:t>
      </w:r>
      <w:r w:rsidR="005B4C73" w:rsidRPr="00E83F3D">
        <w:rPr>
          <w:rFonts w:ascii="Arial" w:hAnsi="Arial" w:cs="Arial"/>
          <w:sz w:val="20"/>
          <w:lang w:eastAsia="el-GR"/>
        </w:rPr>
        <w:t xml:space="preserve"> Rail )</w:t>
      </w:r>
    </w:p>
    <w:p w14:paraId="4C8B5BB7" w14:textId="269CBF5A" w:rsidR="005B4C73" w:rsidRPr="00E83F3D" w:rsidRDefault="005B4C73" w:rsidP="00384523">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E83F3D">
        <w:rPr>
          <w:rFonts w:ascii="Arial" w:hAnsi="Arial" w:cs="Arial"/>
          <w:sz w:val="20"/>
          <w:lang w:eastAsia="el-GR"/>
        </w:rPr>
        <w:t>Boleto. Bus Regular :</w:t>
      </w:r>
      <w:r w:rsidR="00E83F3D" w:rsidRPr="00E83F3D">
        <w:rPr>
          <w:rFonts w:ascii="Arial" w:hAnsi="Arial" w:cs="Arial"/>
          <w:sz w:val="20"/>
          <w:lang w:eastAsia="el-GR"/>
        </w:rPr>
        <w:t xml:space="preserve"> </w:t>
      </w:r>
      <w:r w:rsidRPr="00E83F3D">
        <w:rPr>
          <w:rFonts w:ascii="Arial" w:hAnsi="Arial" w:cs="Arial"/>
          <w:sz w:val="20"/>
          <w:lang w:eastAsia="el-GR"/>
        </w:rPr>
        <w:t xml:space="preserve">Lima – Paracas – Nazca – Lima </w:t>
      </w:r>
    </w:p>
    <w:p w14:paraId="194A5420" w14:textId="1F7B403B" w:rsidR="005B4C73" w:rsidRPr="00E83F3D" w:rsidRDefault="005B4C73" w:rsidP="00384523">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E83F3D">
        <w:rPr>
          <w:rFonts w:ascii="Arial" w:hAnsi="Arial" w:cs="Arial"/>
          <w:sz w:val="20"/>
          <w:lang w:eastAsia="el-GR"/>
        </w:rPr>
        <w:t>Medio día de Excursión Islas Ballestas</w:t>
      </w:r>
    </w:p>
    <w:p w14:paraId="5389FE87" w14:textId="77777777" w:rsidR="005B4C73" w:rsidRPr="00E83F3D" w:rsidRDefault="005B4C73" w:rsidP="00384523">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E83F3D">
        <w:rPr>
          <w:rFonts w:ascii="Arial" w:hAnsi="Arial" w:cs="Arial"/>
          <w:sz w:val="20"/>
          <w:lang w:eastAsia="el-GR"/>
        </w:rPr>
        <w:t xml:space="preserve">Sobrevuelo Líneas de Nazca desde Aeródromo desde Nazca </w:t>
      </w:r>
    </w:p>
    <w:p w14:paraId="06709A22" w14:textId="6494F6E2" w:rsidR="00741416" w:rsidRPr="00E83F3D" w:rsidRDefault="005B3A2C" w:rsidP="00384523">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E83F3D">
        <w:rPr>
          <w:rFonts w:ascii="Arial" w:hAnsi="Arial" w:cs="Arial"/>
          <w:sz w:val="20"/>
          <w:lang w:eastAsia="el-GR"/>
        </w:rPr>
        <w:t>Alimentación mencionada en itinerario</w:t>
      </w:r>
    </w:p>
    <w:p w14:paraId="278F18A3" w14:textId="28D5CAF1" w:rsidR="00551C61" w:rsidRPr="00E83F3D" w:rsidRDefault="00741416" w:rsidP="00384523">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E83F3D">
        <w:rPr>
          <w:rFonts w:ascii="Arial" w:hAnsi="Arial" w:cs="Arial"/>
          <w:sz w:val="20"/>
          <w:lang w:eastAsia="el-GR"/>
        </w:rPr>
        <w:t>Asistencia personalizada</w:t>
      </w:r>
      <w:r w:rsidR="00551C61" w:rsidRPr="00E83F3D">
        <w:rPr>
          <w:rFonts w:ascii="Arial" w:hAnsi="Arial" w:cs="Arial"/>
          <w:sz w:val="20"/>
          <w:lang w:eastAsia="el-GR"/>
        </w:rPr>
        <w:t xml:space="preserve">. </w:t>
      </w:r>
    </w:p>
    <w:p w14:paraId="37B0E714" w14:textId="77777777" w:rsidR="00551C61" w:rsidRPr="00E83F3D" w:rsidRDefault="00551C61" w:rsidP="00384523">
      <w:pPr>
        <w:widowControl w:val="0"/>
        <w:autoSpaceDE w:val="0"/>
        <w:autoSpaceDN w:val="0"/>
        <w:adjustRightInd w:val="0"/>
        <w:spacing w:after="0" w:line="240" w:lineRule="auto"/>
        <w:jc w:val="both"/>
        <w:rPr>
          <w:rFonts w:eastAsia="MS UI Gothic"/>
          <w:b/>
          <w:bCs/>
        </w:rPr>
      </w:pPr>
    </w:p>
    <w:p w14:paraId="18FC1F8E" w14:textId="77777777" w:rsidR="003F4744" w:rsidRPr="00E83F3D" w:rsidRDefault="003F4744" w:rsidP="00384523">
      <w:pPr>
        <w:widowControl w:val="0"/>
        <w:autoSpaceDE w:val="0"/>
        <w:autoSpaceDN w:val="0"/>
        <w:adjustRightInd w:val="0"/>
        <w:spacing w:after="0" w:line="240" w:lineRule="auto"/>
        <w:jc w:val="both"/>
        <w:rPr>
          <w:rFonts w:eastAsia="MS UI Gothic"/>
          <w:b/>
          <w:bCs/>
        </w:rPr>
      </w:pPr>
    </w:p>
    <w:p w14:paraId="2DB83B84" w14:textId="77777777" w:rsidR="003F4744" w:rsidRPr="00E83F3D" w:rsidRDefault="003F4744" w:rsidP="003F4744">
      <w:pPr>
        <w:widowControl w:val="0"/>
        <w:autoSpaceDE w:val="0"/>
        <w:autoSpaceDN w:val="0"/>
        <w:adjustRightInd w:val="0"/>
        <w:spacing w:after="0" w:line="240" w:lineRule="auto"/>
        <w:jc w:val="both"/>
        <w:rPr>
          <w:rFonts w:eastAsia="Times New Roman"/>
          <w:b/>
          <w:bCs/>
          <w:color w:val="0070C0"/>
          <w:sz w:val="22"/>
          <w:szCs w:val="22"/>
          <w:shd w:val="clear" w:color="auto" w:fill="FFFFFF"/>
          <w:lang w:eastAsia="es-MX"/>
        </w:rPr>
      </w:pPr>
      <w:r w:rsidRPr="00E83F3D">
        <w:rPr>
          <w:rFonts w:eastAsia="Times New Roman"/>
          <w:b/>
          <w:bCs/>
          <w:color w:val="0070C0"/>
          <w:sz w:val="22"/>
          <w:szCs w:val="22"/>
          <w:shd w:val="clear" w:color="auto" w:fill="FFFFFF"/>
          <w:lang w:eastAsia="es-MX"/>
        </w:rPr>
        <w:t>No incluye:</w:t>
      </w:r>
    </w:p>
    <w:p w14:paraId="1B533CA4" w14:textId="77777777" w:rsidR="003F4744" w:rsidRPr="00E83F3D" w:rsidRDefault="003F4744" w:rsidP="00384523">
      <w:pPr>
        <w:widowControl w:val="0"/>
        <w:autoSpaceDE w:val="0"/>
        <w:autoSpaceDN w:val="0"/>
        <w:adjustRightInd w:val="0"/>
        <w:spacing w:after="0" w:line="240" w:lineRule="auto"/>
        <w:jc w:val="both"/>
        <w:rPr>
          <w:rFonts w:eastAsia="MS UI Gothic"/>
          <w:b/>
          <w:bCs/>
        </w:rPr>
      </w:pPr>
    </w:p>
    <w:p w14:paraId="5289A405" w14:textId="77777777" w:rsidR="0069600E" w:rsidRPr="00E83F3D" w:rsidRDefault="0069600E" w:rsidP="00384523">
      <w:pPr>
        <w:pStyle w:val="Prrafodelista"/>
        <w:widowControl w:val="0"/>
        <w:numPr>
          <w:ilvl w:val="0"/>
          <w:numId w:val="15"/>
        </w:numPr>
        <w:autoSpaceDE w:val="0"/>
        <w:autoSpaceDN w:val="0"/>
        <w:adjustRightInd w:val="0"/>
        <w:spacing w:after="0" w:line="240" w:lineRule="auto"/>
        <w:ind w:left="714" w:hanging="357"/>
        <w:jc w:val="both"/>
        <w:rPr>
          <w:rFonts w:ascii="Arial" w:hAnsi="Arial" w:cs="Arial"/>
          <w:sz w:val="20"/>
        </w:rPr>
      </w:pPr>
      <w:r w:rsidRPr="00E83F3D">
        <w:rPr>
          <w:rFonts w:ascii="Arial" w:hAnsi="Arial" w:cs="Arial"/>
          <w:sz w:val="20"/>
        </w:rPr>
        <w:t>Boletos aéreos nacionales e internacionales.</w:t>
      </w:r>
    </w:p>
    <w:p w14:paraId="21861E03" w14:textId="1EA43E73" w:rsidR="002F051D" w:rsidRPr="00E83F3D" w:rsidRDefault="002F051D"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E83F3D">
        <w:rPr>
          <w:rFonts w:ascii="Arial" w:hAnsi="Arial" w:cs="Arial"/>
          <w:sz w:val="20"/>
        </w:rPr>
        <w:t>Entrada temprano o salida tarde.</w:t>
      </w:r>
    </w:p>
    <w:p w14:paraId="5A752275" w14:textId="16476AAC" w:rsidR="00BC468E" w:rsidRPr="00E83F3D"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E83F3D">
        <w:rPr>
          <w:rFonts w:ascii="Arial" w:hAnsi="Arial" w:cs="Arial"/>
          <w:sz w:val="20"/>
        </w:rPr>
        <w:t>Seguro de viaje</w:t>
      </w:r>
      <w:r w:rsidR="009742C5" w:rsidRPr="00E83F3D">
        <w:rPr>
          <w:rFonts w:ascii="Arial" w:hAnsi="Arial" w:cs="Arial"/>
          <w:sz w:val="20"/>
        </w:rPr>
        <w:t>.</w:t>
      </w:r>
    </w:p>
    <w:p w14:paraId="5AB7D4D8" w14:textId="25AA6DEA" w:rsidR="00BC468E" w:rsidRPr="00E83F3D"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E83F3D">
        <w:rPr>
          <w:rFonts w:ascii="Arial" w:hAnsi="Arial" w:cs="Arial"/>
          <w:sz w:val="20"/>
        </w:rPr>
        <w:t>Extras</w:t>
      </w:r>
      <w:r w:rsidR="009742C5" w:rsidRPr="00E83F3D">
        <w:rPr>
          <w:rFonts w:ascii="Arial" w:hAnsi="Arial" w:cs="Arial"/>
          <w:sz w:val="20"/>
        </w:rPr>
        <w:t>.</w:t>
      </w:r>
    </w:p>
    <w:p w14:paraId="596D435A" w14:textId="51257947" w:rsidR="00BC468E" w:rsidRPr="00E83F3D"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E83F3D">
        <w:rPr>
          <w:rFonts w:ascii="Arial" w:hAnsi="Arial" w:cs="Arial"/>
          <w:sz w:val="20"/>
        </w:rPr>
        <w:t>Exceso de equipaje</w:t>
      </w:r>
      <w:r w:rsidR="009742C5" w:rsidRPr="00E83F3D">
        <w:rPr>
          <w:rFonts w:ascii="Arial" w:hAnsi="Arial" w:cs="Arial"/>
          <w:sz w:val="20"/>
        </w:rPr>
        <w:t>.</w:t>
      </w:r>
    </w:p>
    <w:p w14:paraId="4FBDA837" w14:textId="4A2D9121" w:rsidR="00BC468E" w:rsidRPr="00E83F3D"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E83F3D">
        <w:rPr>
          <w:rFonts w:ascii="Arial" w:hAnsi="Arial" w:cs="Arial"/>
          <w:sz w:val="20"/>
        </w:rPr>
        <w:t>Propinas o tips</w:t>
      </w:r>
      <w:r w:rsidR="009742C5" w:rsidRPr="00E83F3D">
        <w:rPr>
          <w:rFonts w:ascii="Arial" w:hAnsi="Arial" w:cs="Arial"/>
          <w:sz w:val="20"/>
        </w:rPr>
        <w:t>.</w:t>
      </w:r>
    </w:p>
    <w:p w14:paraId="39EB1BA0" w14:textId="3A6B872D" w:rsidR="00BC468E" w:rsidRPr="00E83F3D"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E83F3D">
        <w:rPr>
          <w:rFonts w:ascii="Arial" w:hAnsi="Arial" w:cs="Arial"/>
          <w:sz w:val="20"/>
        </w:rPr>
        <w:t>Bebidas alcohólicas, soda, gaseosas o agua mineral embotellada</w:t>
      </w:r>
      <w:r w:rsidR="009742C5" w:rsidRPr="00E83F3D">
        <w:rPr>
          <w:rFonts w:ascii="Arial" w:hAnsi="Arial" w:cs="Arial"/>
          <w:sz w:val="20"/>
        </w:rPr>
        <w:t>.</w:t>
      </w:r>
    </w:p>
    <w:p w14:paraId="0B8F9435" w14:textId="5A34E615" w:rsidR="00BC468E" w:rsidRPr="00E83F3D"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E83F3D">
        <w:rPr>
          <w:rFonts w:ascii="Arial" w:hAnsi="Arial" w:cs="Arial"/>
          <w:sz w:val="20"/>
        </w:rPr>
        <w:t>Comidas no especificadas</w:t>
      </w:r>
      <w:r w:rsidR="009742C5" w:rsidRPr="00E83F3D">
        <w:rPr>
          <w:rFonts w:ascii="Arial" w:hAnsi="Arial" w:cs="Arial"/>
          <w:sz w:val="20"/>
        </w:rPr>
        <w:t>.</w:t>
      </w:r>
    </w:p>
    <w:p w14:paraId="1E3568E2" w14:textId="4F7BC4AC" w:rsidR="00BC468E" w:rsidRPr="00E83F3D"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E83F3D">
        <w:rPr>
          <w:rFonts w:ascii="Arial" w:hAnsi="Arial" w:cs="Arial"/>
          <w:sz w:val="20"/>
        </w:rPr>
        <w:t>Consumos o gastos personales de los pasajeros</w:t>
      </w:r>
      <w:r w:rsidR="009742C5" w:rsidRPr="00E83F3D">
        <w:rPr>
          <w:rFonts w:ascii="Arial" w:hAnsi="Arial" w:cs="Arial"/>
          <w:sz w:val="20"/>
        </w:rPr>
        <w:t>.</w:t>
      </w:r>
    </w:p>
    <w:p w14:paraId="502511BA" w14:textId="7808E8CF" w:rsidR="0069600E" w:rsidRPr="00E83F3D"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E83F3D">
        <w:rPr>
          <w:rFonts w:ascii="Arial" w:hAnsi="Arial" w:cs="Arial"/>
          <w:sz w:val="20"/>
        </w:rPr>
        <w:t xml:space="preserve">Otros no </w:t>
      </w:r>
      <w:r w:rsidR="004C7B89" w:rsidRPr="00E83F3D">
        <w:rPr>
          <w:rFonts w:ascii="Arial" w:hAnsi="Arial" w:cs="Arial"/>
          <w:sz w:val="20"/>
        </w:rPr>
        <w:t>especificados</w:t>
      </w:r>
      <w:r w:rsidR="0069600E" w:rsidRPr="00E83F3D">
        <w:rPr>
          <w:rFonts w:ascii="Arial" w:hAnsi="Arial" w:cs="Arial"/>
          <w:sz w:val="20"/>
        </w:rPr>
        <w:t>.</w:t>
      </w:r>
    </w:p>
    <w:p w14:paraId="5E8B53E7" w14:textId="2701B81A" w:rsidR="002A4B01" w:rsidRPr="00E83F3D" w:rsidRDefault="002A4B01" w:rsidP="00384523">
      <w:pPr>
        <w:widowControl w:val="0"/>
        <w:autoSpaceDE w:val="0"/>
        <w:autoSpaceDN w:val="0"/>
        <w:adjustRightInd w:val="0"/>
        <w:spacing w:after="0" w:line="240" w:lineRule="auto"/>
        <w:jc w:val="both"/>
        <w:rPr>
          <w:bCs/>
          <w:color w:val="000000" w:themeColor="text1"/>
        </w:rPr>
      </w:pPr>
    </w:p>
    <w:p w14:paraId="714F16D2" w14:textId="3FC15EF6" w:rsidR="008461E8" w:rsidRPr="00E83F3D" w:rsidRDefault="008461E8" w:rsidP="00384523">
      <w:pPr>
        <w:widowControl w:val="0"/>
        <w:autoSpaceDE w:val="0"/>
        <w:autoSpaceDN w:val="0"/>
        <w:adjustRightInd w:val="0"/>
        <w:spacing w:after="0" w:line="240" w:lineRule="auto"/>
        <w:rPr>
          <w:bCs/>
          <w:color w:val="000000" w:themeColor="text1"/>
        </w:rPr>
      </w:pPr>
    </w:p>
    <w:p w14:paraId="5526D4DF" w14:textId="77777777" w:rsidR="003F4744" w:rsidRPr="00E83F3D" w:rsidRDefault="003F4744" w:rsidP="003F4744">
      <w:pPr>
        <w:widowControl w:val="0"/>
        <w:autoSpaceDE w:val="0"/>
        <w:autoSpaceDN w:val="0"/>
        <w:adjustRightInd w:val="0"/>
        <w:spacing w:after="0" w:line="240" w:lineRule="auto"/>
        <w:jc w:val="both"/>
        <w:rPr>
          <w:b/>
          <w:bCs/>
          <w:color w:val="17365D"/>
        </w:rPr>
      </w:pPr>
    </w:p>
    <w:p w14:paraId="4DC15F2E" w14:textId="77777777" w:rsidR="003F4744" w:rsidRPr="00E83F3D" w:rsidRDefault="003F4744" w:rsidP="003F4744">
      <w:pPr>
        <w:shd w:val="clear" w:color="auto" w:fill="FFFFFF"/>
        <w:spacing w:after="0" w:line="240" w:lineRule="auto"/>
        <w:ind w:left="600"/>
        <w:rPr>
          <w:rFonts w:eastAsia="Times New Roman" w:cstheme="minorHAnsi"/>
          <w:b/>
          <w:bCs/>
          <w:color w:val="333333"/>
          <w:sz w:val="24"/>
          <w:szCs w:val="24"/>
          <w:lang w:eastAsia="es-MX"/>
        </w:rPr>
      </w:pPr>
      <w:r w:rsidRPr="00E83F3D">
        <w:rPr>
          <w:rFonts w:eastAsia="Times New Roman"/>
          <w:b/>
          <w:bCs/>
          <w:color w:val="333333"/>
          <w:sz w:val="24"/>
          <w:szCs w:val="24"/>
          <w:lang w:eastAsia="es-MX"/>
        </w:rPr>
        <w:t>ES OBLIGATORIO VIAJAR CON SEGURO DE GASTO MEDICO</w:t>
      </w:r>
    </w:p>
    <w:p w14:paraId="0E6D3E55" w14:textId="661B9EFE" w:rsidR="003F4744" w:rsidRPr="00E83F3D" w:rsidRDefault="003F4744" w:rsidP="003F4744">
      <w:pPr>
        <w:widowControl w:val="0"/>
        <w:autoSpaceDE w:val="0"/>
        <w:autoSpaceDN w:val="0"/>
        <w:adjustRightInd w:val="0"/>
        <w:spacing w:after="0" w:line="240" w:lineRule="auto"/>
        <w:ind w:firstLine="600"/>
        <w:rPr>
          <w:b/>
          <w:bCs/>
          <w:position w:val="-1"/>
          <w:sz w:val="22"/>
          <w:szCs w:val="22"/>
        </w:rPr>
      </w:pPr>
      <w:r w:rsidRPr="00E83F3D">
        <w:rPr>
          <w:rFonts w:eastAsia="Times New Roman"/>
          <w:b/>
          <w:bCs/>
          <w:color w:val="333333"/>
          <w:sz w:val="18"/>
          <w:szCs w:val="18"/>
          <w:lang w:eastAsia="es-MX"/>
        </w:rPr>
        <w:t>(Pregunte</w:t>
      </w:r>
      <w:r w:rsidR="00E83F3D" w:rsidRPr="00E83F3D">
        <w:rPr>
          <w:rFonts w:eastAsia="Times New Roman"/>
          <w:b/>
          <w:bCs/>
          <w:color w:val="333333"/>
          <w:sz w:val="18"/>
          <w:szCs w:val="18"/>
          <w:lang w:eastAsia="es-MX"/>
        </w:rPr>
        <w:t xml:space="preserve"> </w:t>
      </w:r>
      <w:r w:rsidRPr="00E83F3D">
        <w:rPr>
          <w:rFonts w:eastAsia="Times New Roman"/>
          <w:b/>
          <w:bCs/>
          <w:color w:val="333333"/>
          <w:sz w:val="18"/>
          <w:szCs w:val="18"/>
          <w:lang w:eastAsia="es-MX"/>
        </w:rPr>
        <w:t>por nuestras pólizas)</w:t>
      </w:r>
    </w:p>
    <w:p w14:paraId="04B285B1" w14:textId="77777777" w:rsidR="00AC68A3" w:rsidRPr="00E83F3D" w:rsidRDefault="00AC68A3" w:rsidP="00384523">
      <w:pPr>
        <w:widowControl w:val="0"/>
        <w:autoSpaceDE w:val="0"/>
        <w:autoSpaceDN w:val="0"/>
        <w:adjustRightInd w:val="0"/>
        <w:spacing w:after="0" w:line="240" w:lineRule="auto"/>
        <w:rPr>
          <w:bCs/>
          <w:color w:val="000000" w:themeColor="text1"/>
        </w:rPr>
      </w:pPr>
    </w:p>
    <w:p w14:paraId="0FFCF575" w14:textId="77777777" w:rsidR="003F4744" w:rsidRPr="00E83F3D" w:rsidRDefault="003F4744" w:rsidP="00384523">
      <w:pPr>
        <w:widowControl w:val="0"/>
        <w:autoSpaceDE w:val="0"/>
        <w:autoSpaceDN w:val="0"/>
        <w:adjustRightInd w:val="0"/>
        <w:spacing w:after="0" w:line="240" w:lineRule="auto"/>
        <w:rPr>
          <w:bCs/>
          <w:color w:val="000000" w:themeColor="text1"/>
        </w:rPr>
      </w:pPr>
    </w:p>
    <w:p w14:paraId="76287E01" w14:textId="76E0733D" w:rsidR="005A2524" w:rsidRPr="00E83F3D" w:rsidRDefault="003A2B03" w:rsidP="00384523">
      <w:pPr>
        <w:widowControl w:val="0"/>
        <w:autoSpaceDE w:val="0"/>
        <w:autoSpaceDN w:val="0"/>
        <w:adjustRightInd w:val="0"/>
        <w:spacing w:after="0" w:line="240" w:lineRule="auto"/>
      </w:pPr>
      <w:r w:rsidRPr="00E83F3D">
        <w:rPr>
          <w:b/>
          <w:bCs/>
          <w:position w:val="-1"/>
        </w:rPr>
        <w:t>NOTAS</w:t>
      </w:r>
    </w:p>
    <w:p w14:paraId="0DCEB6E5" w14:textId="5AB757F8" w:rsidR="00415AAB" w:rsidRPr="00E83F3D" w:rsidRDefault="00415AAB" w:rsidP="00384523">
      <w:pPr>
        <w:pStyle w:val="Prrafodelista"/>
        <w:numPr>
          <w:ilvl w:val="0"/>
          <w:numId w:val="16"/>
        </w:numPr>
        <w:spacing w:after="0" w:line="240" w:lineRule="auto"/>
        <w:jc w:val="both"/>
        <w:rPr>
          <w:rFonts w:ascii="Arial" w:hAnsi="Arial" w:cs="Arial"/>
          <w:sz w:val="20"/>
        </w:rPr>
      </w:pPr>
      <w:r w:rsidRPr="00E83F3D">
        <w:rPr>
          <w:rFonts w:ascii="Arial" w:hAnsi="Arial" w:cs="Arial"/>
          <w:sz w:val="20"/>
        </w:rPr>
        <w:t xml:space="preserve">Recorridos mencionados en Regular </w:t>
      </w:r>
      <w:r w:rsidR="009742C5" w:rsidRPr="00E83F3D">
        <w:rPr>
          <w:rFonts w:ascii="Arial" w:hAnsi="Arial" w:cs="Arial"/>
          <w:sz w:val="20"/>
        </w:rPr>
        <w:t>(SIB)</w:t>
      </w:r>
      <w:r w:rsidRPr="00E83F3D">
        <w:rPr>
          <w:rFonts w:ascii="Arial" w:hAnsi="Arial" w:cs="Arial"/>
          <w:sz w:val="20"/>
        </w:rPr>
        <w:t xml:space="preserve"> en idioma español o </w:t>
      </w:r>
      <w:r w:rsidR="009742C5" w:rsidRPr="00E83F3D">
        <w:rPr>
          <w:rFonts w:ascii="Arial" w:hAnsi="Arial" w:cs="Arial"/>
          <w:sz w:val="20"/>
        </w:rPr>
        <w:t>inglés.</w:t>
      </w:r>
    </w:p>
    <w:p w14:paraId="4E4B16C1" w14:textId="4DA1A0A0" w:rsidR="00415AAB" w:rsidRPr="00E83F3D" w:rsidRDefault="00415AAB" w:rsidP="00384523">
      <w:pPr>
        <w:pStyle w:val="Prrafodelista"/>
        <w:numPr>
          <w:ilvl w:val="0"/>
          <w:numId w:val="16"/>
        </w:numPr>
        <w:spacing w:after="0" w:line="240" w:lineRule="auto"/>
        <w:jc w:val="both"/>
        <w:rPr>
          <w:rFonts w:ascii="Arial" w:hAnsi="Arial" w:cs="Arial"/>
          <w:sz w:val="20"/>
        </w:rPr>
      </w:pPr>
      <w:r w:rsidRPr="00E83F3D">
        <w:rPr>
          <w:rFonts w:ascii="Arial" w:hAnsi="Arial" w:cs="Arial"/>
          <w:sz w:val="20"/>
        </w:rPr>
        <w:t xml:space="preserve">Suplemento de boleto Tren Machu Picchu 360º </w:t>
      </w:r>
      <w:r w:rsidR="009742C5" w:rsidRPr="00E83F3D">
        <w:rPr>
          <w:rFonts w:ascii="Arial" w:hAnsi="Arial" w:cs="Arial"/>
          <w:sz w:val="20"/>
        </w:rPr>
        <w:t>(Inca</w:t>
      </w:r>
      <w:r w:rsidRPr="00E83F3D">
        <w:rPr>
          <w:rFonts w:ascii="Arial" w:hAnsi="Arial" w:cs="Arial"/>
          <w:sz w:val="20"/>
        </w:rPr>
        <w:t xml:space="preserve"> </w:t>
      </w:r>
      <w:r w:rsidR="009742C5" w:rsidRPr="00E83F3D">
        <w:rPr>
          <w:rFonts w:ascii="Arial" w:hAnsi="Arial" w:cs="Arial"/>
          <w:sz w:val="20"/>
        </w:rPr>
        <w:t>Rail)</w:t>
      </w:r>
      <w:r w:rsidRPr="00E83F3D">
        <w:rPr>
          <w:rFonts w:ascii="Arial" w:hAnsi="Arial" w:cs="Arial"/>
          <w:sz w:val="20"/>
        </w:rPr>
        <w:t xml:space="preserve"> o Vistadome </w:t>
      </w:r>
      <w:r w:rsidR="009742C5" w:rsidRPr="00E83F3D">
        <w:rPr>
          <w:rFonts w:ascii="Arial" w:hAnsi="Arial" w:cs="Arial"/>
          <w:sz w:val="20"/>
        </w:rPr>
        <w:t>(Perú</w:t>
      </w:r>
      <w:r w:rsidRPr="00E83F3D">
        <w:rPr>
          <w:rFonts w:ascii="Arial" w:hAnsi="Arial" w:cs="Arial"/>
          <w:sz w:val="20"/>
        </w:rPr>
        <w:t xml:space="preserve"> </w:t>
      </w:r>
      <w:r w:rsidR="009742C5" w:rsidRPr="00E83F3D">
        <w:rPr>
          <w:rFonts w:ascii="Arial" w:hAnsi="Arial" w:cs="Arial"/>
          <w:sz w:val="20"/>
        </w:rPr>
        <w:t>Rail)</w:t>
      </w:r>
      <w:r w:rsidRPr="00E83F3D">
        <w:rPr>
          <w:rFonts w:ascii="Arial" w:hAnsi="Arial" w:cs="Arial"/>
          <w:sz w:val="20"/>
        </w:rPr>
        <w:t>: Usd 65.00 neto/pasajero</w:t>
      </w:r>
      <w:r w:rsidR="009742C5" w:rsidRPr="00E83F3D">
        <w:rPr>
          <w:rFonts w:ascii="Arial" w:hAnsi="Arial" w:cs="Arial"/>
          <w:sz w:val="20"/>
        </w:rPr>
        <w:t>.</w:t>
      </w:r>
    </w:p>
    <w:p w14:paraId="31B4C05B" w14:textId="3D6354B4" w:rsidR="00415AAB" w:rsidRPr="00E83F3D" w:rsidRDefault="00415AAB" w:rsidP="00384523">
      <w:pPr>
        <w:pStyle w:val="Prrafodelista"/>
        <w:numPr>
          <w:ilvl w:val="0"/>
          <w:numId w:val="16"/>
        </w:numPr>
        <w:spacing w:after="0" w:line="240" w:lineRule="auto"/>
        <w:jc w:val="both"/>
        <w:rPr>
          <w:rFonts w:ascii="Arial" w:hAnsi="Arial" w:cs="Arial"/>
          <w:sz w:val="20"/>
        </w:rPr>
      </w:pPr>
      <w:r w:rsidRPr="00E83F3D">
        <w:rPr>
          <w:rFonts w:ascii="Arial" w:hAnsi="Arial" w:cs="Arial"/>
          <w:sz w:val="20"/>
        </w:rPr>
        <w:t xml:space="preserve">Al solicitar reserva del programa en tren de </w:t>
      </w:r>
      <w:r w:rsidR="009742C5" w:rsidRPr="00E83F3D">
        <w:rPr>
          <w:rFonts w:ascii="Arial" w:hAnsi="Arial" w:cs="Arial"/>
          <w:sz w:val="20"/>
        </w:rPr>
        <w:t>Perú</w:t>
      </w:r>
      <w:r w:rsidRPr="00E83F3D">
        <w:rPr>
          <w:rFonts w:ascii="Arial" w:hAnsi="Arial" w:cs="Arial"/>
          <w:sz w:val="20"/>
        </w:rPr>
        <w:t xml:space="preserve"> Rail, después de la confirmación para garantizar la reserva deberá ser realizado el pre-</w:t>
      </w:r>
      <w:r w:rsidR="009742C5" w:rsidRPr="00E83F3D">
        <w:rPr>
          <w:rFonts w:ascii="Arial" w:hAnsi="Arial" w:cs="Arial"/>
          <w:sz w:val="20"/>
        </w:rPr>
        <w:t>pago</w:t>
      </w:r>
      <w:r w:rsidRPr="00E83F3D">
        <w:rPr>
          <w:rFonts w:ascii="Arial" w:hAnsi="Arial" w:cs="Arial"/>
          <w:sz w:val="20"/>
        </w:rPr>
        <w:t xml:space="preserve"> del 15% del valor de </w:t>
      </w:r>
      <w:r w:rsidR="009742C5" w:rsidRPr="00E83F3D">
        <w:rPr>
          <w:rFonts w:ascii="Arial" w:hAnsi="Arial" w:cs="Arial"/>
          <w:sz w:val="20"/>
        </w:rPr>
        <w:t>boleto</w:t>
      </w:r>
      <w:r w:rsidRPr="00E83F3D">
        <w:rPr>
          <w:rFonts w:ascii="Arial" w:hAnsi="Arial" w:cs="Arial"/>
          <w:sz w:val="20"/>
        </w:rPr>
        <w:t xml:space="preserve"> de tren </w:t>
      </w:r>
      <w:r w:rsidR="009742C5" w:rsidRPr="00E83F3D">
        <w:rPr>
          <w:rFonts w:ascii="Arial" w:hAnsi="Arial" w:cs="Arial"/>
          <w:sz w:val="20"/>
        </w:rPr>
        <w:t>(no</w:t>
      </w:r>
      <w:r w:rsidRPr="00E83F3D">
        <w:rPr>
          <w:rFonts w:ascii="Arial" w:hAnsi="Arial" w:cs="Arial"/>
          <w:sz w:val="20"/>
        </w:rPr>
        <w:t xml:space="preserve"> </w:t>
      </w:r>
      <w:r w:rsidR="009742C5" w:rsidRPr="00E83F3D">
        <w:rPr>
          <w:rFonts w:ascii="Arial" w:hAnsi="Arial" w:cs="Arial"/>
          <w:sz w:val="20"/>
        </w:rPr>
        <w:t>reembolsable)</w:t>
      </w:r>
      <w:r w:rsidRPr="00E83F3D">
        <w:rPr>
          <w:rFonts w:ascii="Arial" w:hAnsi="Arial" w:cs="Arial"/>
          <w:sz w:val="20"/>
        </w:rPr>
        <w:t>, en el plazo de 96 Hrs a partir de la confirmación. Caso contrario los espacios de tren será automáticamente anulada.</w:t>
      </w:r>
    </w:p>
    <w:p w14:paraId="7E443F84" w14:textId="34D66296" w:rsidR="00415AAB" w:rsidRPr="00E83F3D" w:rsidRDefault="00415AAB" w:rsidP="00384523">
      <w:pPr>
        <w:pStyle w:val="Prrafodelista"/>
        <w:numPr>
          <w:ilvl w:val="0"/>
          <w:numId w:val="16"/>
        </w:numPr>
        <w:spacing w:after="0" w:line="240" w:lineRule="auto"/>
        <w:jc w:val="both"/>
        <w:rPr>
          <w:rFonts w:ascii="Arial" w:hAnsi="Arial" w:cs="Arial"/>
          <w:sz w:val="20"/>
        </w:rPr>
      </w:pPr>
      <w:r w:rsidRPr="00E83F3D">
        <w:rPr>
          <w:rFonts w:ascii="Arial" w:hAnsi="Arial" w:cs="Arial"/>
          <w:sz w:val="20"/>
        </w:rPr>
        <w:t xml:space="preserve">Valores no válidos para: Semana Santa </w:t>
      </w:r>
      <w:r w:rsidR="009742C5" w:rsidRPr="00E83F3D">
        <w:rPr>
          <w:rFonts w:ascii="Arial" w:hAnsi="Arial" w:cs="Arial"/>
          <w:sz w:val="20"/>
        </w:rPr>
        <w:t>(04</w:t>
      </w:r>
      <w:r w:rsidRPr="00E83F3D">
        <w:rPr>
          <w:rFonts w:ascii="Arial" w:hAnsi="Arial" w:cs="Arial"/>
          <w:sz w:val="20"/>
        </w:rPr>
        <w:t xml:space="preserve"> a 12 </w:t>
      </w:r>
      <w:r w:rsidR="009742C5" w:rsidRPr="00E83F3D">
        <w:rPr>
          <w:rFonts w:ascii="Arial" w:hAnsi="Arial" w:cs="Arial"/>
          <w:sz w:val="20"/>
        </w:rPr>
        <w:t>Abril)</w:t>
      </w:r>
      <w:r w:rsidRPr="00E83F3D">
        <w:rPr>
          <w:rFonts w:ascii="Arial" w:hAnsi="Arial" w:cs="Arial"/>
          <w:sz w:val="20"/>
        </w:rPr>
        <w:t xml:space="preserve">, Intiraymi o Fiesta del Sol </w:t>
      </w:r>
      <w:r w:rsidR="009742C5" w:rsidRPr="00E83F3D">
        <w:rPr>
          <w:rFonts w:ascii="Arial" w:hAnsi="Arial" w:cs="Arial"/>
          <w:sz w:val="20"/>
        </w:rPr>
        <w:t>(22</w:t>
      </w:r>
      <w:r w:rsidRPr="00E83F3D">
        <w:rPr>
          <w:rFonts w:ascii="Arial" w:hAnsi="Arial" w:cs="Arial"/>
          <w:sz w:val="20"/>
        </w:rPr>
        <w:t xml:space="preserve"> al 26 Junio), Fiestas Patrias </w:t>
      </w:r>
      <w:r w:rsidR="009742C5" w:rsidRPr="00E83F3D">
        <w:rPr>
          <w:rFonts w:ascii="Arial" w:hAnsi="Arial" w:cs="Arial"/>
          <w:sz w:val="20"/>
        </w:rPr>
        <w:t>(28</w:t>
      </w:r>
      <w:r w:rsidRPr="00E83F3D">
        <w:rPr>
          <w:rFonts w:ascii="Arial" w:hAnsi="Arial" w:cs="Arial"/>
          <w:sz w:val="20"/>
        </w:rPr>
        <w:t xml:space="preserve"> al 29 </w:t>
      </w:r>
      <w:r w:rsidR="009742C5" w:rsidRPr="00E83F3D">
        <w:rPr>
          <w:rFonts w:ascii="Arial" w:hAnsi="Arial" w:cs="Arial"/>
          <w:sz w:val="20"/>
        </w:rPr>
        <w:t>Julio)</w:t>
      </w:r>
      <w:r w:rsidRPr="00E83F3D">
        <w:rPr>
          <w:rFonts w:ascii="Arial" w:hAnsi="Arial" w:cs="Arial"/>
          <w:sz w:val="20"/>
        </w:rPr>
        <w:t>,</w:t>
      </w:r>
      <w:r w:rsidR="009742C5" w:rsidRPr="00E83F3D">
        <w:rPr>
          <w:rFonts w:ascii="Arial" w:hAnsi="Arial" w:cs="Arial"/>
          <w:sz w:val="20"/>
        </w:rPr>
        <w:t xml:space="preserve"> </w:t>
      </w:r>
      <w:r w:rsidRPr="00E83F3D">
        <w:rPr>
          <w:rFonts w:ascii="Arial" w:hAnsi="Arial" w:cs="Arial"/>
          <w:sz w:val="20"/>
        </w:rPr>
        <w:t>Navidad, Año Nuevo y feriados en la región.</w:t>
      </w:r>
    </w:p>
    <w:p w14:paraId="1B45B0B4" w14:textId="77777777" w:rsidR="00415AAB" w:rsidRPr="00E83F3D" w:rsidRDefault="00415AAB" w:rsidP="00384523">
      <w:pPr>
        <w:pStyle w:val="Prrafodelista"/>
        <w:numPr>
          <w:ilvl w:val="0"/>
          <w:numId w:val="16"/>
        </w:numPr>
        <w:spacing w:after="0" w:line="240" w:lineRule="auto"/>
        <w:jc w:val="both"/>
        <w:rPr>
          <w:rFonts w:ascii="Arial" w:hAnsi="Arial" w:cs="Arial"/>
          <w:sz w:val="20"/>
        </w:rPr>
      </w:pPr>
      <w:r w:rsidRPr="00E83F3D">
        <w:rPr>
          <w:rFonts w:ascii="Arial" w:hAnsi="Arial" w:cs="Arial"/>
          <w:sz w:val="20"/>
        </w:rPr>
        <w:t>Se cuenta con nueve turnos de visita a Machu Picchu, con entradas por horarios y con disponibilidad limitada.</w:t>
      </w:r>
    </w:p>
    <w:p w14:paraId="605B6707" w14:textId="232C0401" w:rsidR="00CC12CE" w:rsidRPr="00E83F3D" w:rsidRDefault="00CC12CE" w:rsidP="00384523">
      <w:pPr>
        <w:pStyle w:val="Prrafodelista"/>
        <w:numPr>
          <w:ilvl w:val="0"/>
          <w:numId w:val="16"/>
        </w:numPr>
        <w:spacing w:after="0" w:line="240" w:lineRule="auto"/>
        <w:jc w:val="both"/>
        <w:rPr>
          <w:rFonts w:ascii="Arial" w:hAnsi="Arial" w:cs="Arial"/>
          <w:sz w:val="20"/>
        </w:rPr>
      </w:pPr>
      <w:r w:rsidRPr="00E83F3D">
        <w:rPr>
          <w:rFonts w:ascii="Arial" w:hAnsi="Arial" w:cs="Arial"/>
          <w:sz w:val="20"/>
        </w:rPr>
        <w:t>Temporada Alta:</w:t>
      </w:r>
      <w:r w:rsidR="0075009F" w:rsidRPr="00E83F3D">
        <w:rPr>
          <w:rFonts w:ascii="Arial" w:hAnsi="Arial" w:cs="Arial"/>
          <w:sz w:val="20"/>
        </w:rPr>
        <w:t xml:space="preserve"> </w:t>
      </w:r>
      <w:r w:rsidRPr="00E83F3D">
        <w:rPr>
          <w:rFonts w:ascii="Arial" w:hAnsi="Arial" w:cs="Arial"/>
          <w:sz w:val="20"/>
        </w:rPr>
        <w:t>Mayo a Noviembre llueve menos en Cusco</w:t>
      </w:r>
      <w:r w:rsidR="009742C5" w:rsidRPr="00E83F3D">
        <w:rPr>
          <w:rFonts w:ascii="Arial" w:hAnsi="Arial" w:cs="Arial"/>
          <w:sz w:val="20"/>
        </w:rPr>
        <w:t>.</w:t>
      </w:r>
    </w:p>
    <w:p w14:paraId="4511D966" w14:textId="49F4BE5F" w:rsidR="000166A2" w:rsidRDefault="00CC12CE" w:rsidP="00384523">
      <w:pPr>
        <w:pStyle w:val="Prrafodelista"/>
        <w:numPr>
          <w:ilvl w:val="0"/>
          <w:numId w:val="16"/>
        </w:numPr>
        <w:spacing w:after="0" w:line="240" w:lineRule="auto"/>
        <w:jc w:val="both"/>
        <w:rPr>
          <w:rFonts w:ascii="Arial" w:hAnsi="Arial" w:cs="Arial"/>
          <w:sz w:val="20"/>
        </w:rPr>
      </w:pPr>
      <w:r w:rsidRPr="00E83F3D">
        <w:rPr>
          <w:rFonts w:ascii="Arial" w:hAnsi="Arial" w:cs="Arial"/>
          <w:sz w:val="20"/>
        </w:rPr>
        <w:t>Temporada Baja: Diciembre a</w:t>
      </w:r>
      <w:r w:rsidR="0075009F" w:rsidRPr="00E83F3D">
        <w:rPr>
          <w:rFonts w:ascii="Arial" w:hAnsi="Arial" w:cs="Arial"/>
          <w:sz w:val="20"/>
        </w:rPr>
        <w:t xml:space="preserve"> </w:t>
      </w:r>
      <w:r w:rsidR="006D22BE" w:rsidRPr="00E83F3D">
        <w:rPr>
          <w:rFonts w:ascii="Arial" w:hAnsi="Arial" w:cs="Arial"/>
          <w:sz w:val="20"/>
        </w:rPr>
        <w:t>Abril</w:t>
      </w:r>
      <w:r w:rsidRPr="00E83F3D">
        <w:rPr>
          <w:rFonts w:ascii="Arial" w:hAnsi="Arial" w:cs="Arial"/>
          <w:sz w:val="20"/>
        </w:rPr>
        <w:t xml:space="preserve"> son los meses</w:t>
      </w:r>
      <w:r w:rsidR="0075009F" w:rsidRPr="00E83F3D">
        <w:rPr>
          <w:rFonts w:ascii="Arial" w:hAnsi="Arial" w:cs="Arial"/>
          <w:sz w:val="20"/>
        </w:rPr>
        <w:t xml:space="preserve"> </w:t>
      </w:r>
      <w:r w:rsidRPr="00E83F3D">
        <w:rPr>
          <w:rFonts w:ascii="Arial" w:hAnsi="Arial" w:cs="Arial"/>
          <w:sz w:val="20"/>
        </w:rPr>
        <w:t>que más llueve en Cusco</w:t>
      </w:r>
      <w:r w:rsidR="003A2B03" w:rsidRPr="00E83F3D">
        <w:rPr>
          <w:rFonts w:ascii="Arial" w:hAnsi="Arial" w:cs="Arial"/>
          <w:sz w:val="20"/>
        </w:rPr>
        <w:t>.</w:t>
      </w:r>
    </w:p>
    <w:p w14:paraId="253DBF04" w14:textId="77777777" w:rsidR="00EA74F1" w:rsidRPr="00B301A2" w:rsidRDefault="00EA74F1" w:rsidP="00EA74F1">
      <w:pPr>
        <w:pStyle w:val="Prrafodelista"/>
        <w:numPr>
          <w:ilvl w:val="0"/>
          <w:numId w:val="16"/>
        </w:numPr>
        <w:spacing w:after="0" w:line="240" w:lineRule="auto"/>
        <w:jc w:val="both"/>
        <w:rPr>
          <w:rFonts w:ascii="Arial" w:hAnsi="Arial" w:cs="Arial"/>
          <w:sz w:val="20"/>
        </w:rPr>
      </w:pPr>
      <w:r>
        <w:rPr>
          <w:rFonts w:ascii="Arial" w:hAnsi="Arial" w:cs="Arial"/>
          <w:sz w:val="20"/>
        </w:rPr>
        <w:t>Salidas diarias.</w:t>
      </w:r>
    </w:p>
    <w:p w14:paraId="4F7D1B0F" w14:textId="77777777" w:rsidR="00EA74F1" w:rsidRDefault="00EA74F1" w:rsidP="00EA74F1">
      <w:pPr>
        <w:spacing w:after="0" w:line="240" w:lineRule="auto"/>
        <w:jc w:val="center"/>
        <w:rPr>
          <w:sz w:val="22"/>
          <w:szCs w:val="22"/>
        </w:rPr>
      </w:pPr>
    </w:p>
    <w:p w14:paraId="207A3B31" w14:textId="3ABD6BBF" w:rsidR="007B6275" w:rsidRPr="00E83F3D" w:rsidRDefault="0087724B" w:rsidP="00EA74F1">
      <w:pPr>
        <w:spacing w:before="120" w:after="0" w:line="240" w:lineRule="auto"/>
        <w:jc w:val="center"/>
      </w:pPr>
      <w:bookmarkStart w:id="0" w:name="_GoBack"/>
      <w:r w:rsidRPr="00E83F3D">
        <w:rPr>
          <w:sz w:val="22"/>
          <w:szCs w:val="22"/>
        </w:rPr>
        <w:t>PRECIOS SUJETOS A CAMBIO SIN PREVIO AVISO Y SUJETOS A DISPONIBILIDAD</w:t>
      </w:r>
      <w:bookmarkEnd w:id="0"/>
    </w:p>
    <w:sectPr w:rsidR="007B6275" w:rsidRPr="00E83F3D" w:rsidSect="00384523">
      <w:headerReference w:type="default" r:id="rId8"/>
      <w:footerReference w:type="default" r:id="rId9"/>
      <w:pgSz w:w="12240" w:h="15840"/>
      <w:pgMar w:top="1440" w:right="1080" w:bottom="1440" w:left="1080"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A2D43" w14:textId="77777777" w:rsidR="009A1B6B" w:rsidRDefault="009A1B6B" w:rsidP="00671E41">
      <w:pPr>
        <w:spacing w:after="0" w:line="240" w:lineRule="auto"/>
      </w:pPr>
      <w:r>
        <w:separator/>
      </w:r>
    </w:p>
  </w:endnote>
  <w:endnote w:type="continuationSeparator" w:id="0">
    <w:p w14:paraId="6DEE484F" w14:textId="77777777" w:rsidR="009A1B6B" w:rsidRDefault="009A1B6B"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796D583A" w:rsidR="001F7E60" w:rsidRPr="00671E41" w:rsidRDefault="001F7E60" w:rsidP="00614E53">
    <w:pPr>
      <w:spacing w:before="120" w:after="0" w:line="240" w:lineRule="auto"/>
      <w:ind w:left="-709" w:right="-964"/>
      <w:rPr>
        <w:rFonts w:ascii="Calibri Light" w:hAnsi="Calibri Light"/>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EA74F1" w:rsidRPr="00EA74F1">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EA74F1" w:rsidRPr="00EA74F1">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t>Carretera Tlalnepantla Cuautitlán Km. 16</w:t>
    </w:r>
    <w:r>
      <w:t xml:space="preserve"> no. 76</w:t>
    </w:r>
    <w:r>
      <w:tab/>
    </w:r>
    <w:r>
      <w:tab/>
    </w:r>
    <w:r>
      <w:tab/>
    </w:r>
    <w:r>
      <w:tab/>
      <w:t xml:space="preserve">                 </w:t>
    </w:r>
    <w:r w:rsidR="00AC4245">
      <w:t xml:space="preserve">    </w:t>
    </w:r>
    <w:r>
      <w:t xml:space="preserve">  Tel. </w:t>
    </w:r>
    <w:r w:rsidRPr="00671E41">
      <w:t>01 55 5264 5237</w:t>
    </w:r>
    <w:r>
      <w:t xml:space="preserve">  </w:t>
    </w:r>
    <w:r w:rsidRPr="003B1AD4">
      <w:t>www.entornocit.co</w:t>
    </w:r>
    <w:r>
      <w:t>m</w:t>
    </w:r>
    <w:r>
      <w:tab/>
      <w:t>Barrio</w:t>
    </w:r>
    <w:r w:rsidRPr="00671E41">
      <w:t xml:space="preserve"> La Concepción</w:t>
    </w:r>
    <w:r>
      <w:t xml:space="preserve"> cp. </w:t>
    </w:r>
    <w:r w:rsidRPr="00671E41">
      <w:t>54900, Tultitlán México</w:t>
    </w:r>
    <w:r>
      <w:tab/>
    </w:r>
    <w:r>
      <w:tab/>
    </w:r>
    <w:r>
      <w:tab/>
    </w:r>
    <w:r>
      <w:tab/>
    </w:r>
    <w:r>
      <w:tab/>
    </w:r>
    <w:r>
      <w:tab/>
      <w:t xml:space="preserve">    </w:t>
    </w:r>
    <w:r w:rsidRPr="003B1AD4">
      <w:t>email</w:t>
    </w:r>
    <w:r>
      <w:t>:</w:t>
    </w:r>
    <w:r w:rsidRPr="003B1AD4">
      <w:t xml:space="preserve"> </w:t>
    </w:r>
    <w:r>
      <w:t>cit.reservas</w:t>
    </w:r>
    <w:r w:rsidRPr="003B1AD4">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1209D" w14:textId="77777777" w:rsidR="009A1B6B" w:rsidRDefault="009A1B6B" w:rsidP="00671E41">
      <w:pPr>
        <w:spacing w:after="0" w:line="240" w:lineRule="auto"/>
      </w:pPr>
      <w:r>
        <w:separator/>
      </w:r>
    </w:p>
  </w:footnote>
  <w:footnote w:type="continuationSeparator" w:id="0">
    <w:p w14:paraId="3845AD99" w14:textId="77777777" w:rsidR="009A1B6B" w:rsidRDefault="009A1B6B"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BA0C8" w14:textId="77777777" w:rsidR="00384523" w:rsidRPr="00A81FAC" w:rsidRDefault="00384523" w:rsidP="00384523">
    <w:pPr>
      <w:pStyle w:val="Encabezado"/>
      <w:tabs>
        <w:tab w:val="clear" w:pos="4419"/>
        <w:tab w:val="clear" w:pos="8838"/>
      </w:tabs>
      <w:jc w:val="center"/>
      <w:rPr>
        <w:rFonts w:eastAsia="Adobe Ming Std L"/>
        <w:sz w:val="40"/>
        <w:szCs w:val="40"/>
      </w:rPr>
    </w:pPr>
    <w:r>
      <w:rPr>
        <w:noProof/>
        <w:lang w:eastAsia="es-MX"/>
      </w:rPr>
      <w:drawing>
        <wp:inline distT="0" distB="0" distL="0" distR="0" wp14:anchorId="7823D2A6" wp14:editId="11551AC6">
          <wp:extent cx="790753" cy="83766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03F39"/>
    <w:multiLevelType w:val="hybridMultilevel"/>
    <w:tmpl w:val="3A960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EA5"/>
    <w:multiLevelType w:val="hybridMultilevel"/>
    <w:tmpl w:val="9660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F4CAF"/>
    <w:multiLevelType w:val="hybridMultilevel"/>
    <w:tmpl w:val="5B0A1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F1969"/>
    <w:multiLevelType w:val="hybridMultilevel"/>
    <w:tmpl w:val="2FFC3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E7A8D"/>
    <w:multiLevelType w:val="hybridMultilevel"/>
    <w:tmpl w:val="8DBCE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9D7586"/>
    <w:multiLevelType w:val="hybridMultilevel"/>
    <w:tmpl w:val="EA127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796D"/>
    <w:multiLevelType w:val="hybridMultilevel"/>
    <w:tmpl w:val="523AF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504082"/>
    <w:multiLevelType w:val="hybridMultilevel"/>
    <w:tmpl w:val="12828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2500C8"/>
    <w:multiLevelType w:val="hybridMultilevel"/>
    <w:tmpl w:val="39641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E2676C"/>
    <w:multiLevelType w:val="hybridMultilevel"/>
    <w:tmpl w:val="AEBE4A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4"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2F7F26"/>
    <w:multiLevelType w:val="hybridMultilevel"/>
    <w:tmpl w:val="79D0BC64"/>
    <w:lvl w:ilvl="0" w:tplc="F3B4C776">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9C56A7"/>
    <w:multiLevelType w:val="hybridMultilevel"/>
    <w:tmpl w:val="2EBE8D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4A6E45"/>
    <w:multiLevelType w:val="hybridMultilevel"/>
    <w:tmpl w:val="47DAC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8"/>
  </w:num>
  <w:num w:numId="4">
    <w:abstractNumId w:val="17"/>
  </w:num>
  <w:num w:numId="5">
    <w:abstractNumId w:val="14"/>
  </w:num>
  <w:num w:numId="6">
    <w:abstractNumId w:val="7"/>
  </w:num>
  <w:num w:numId="7">
    <w:abstractNumId w:val="20"/>
  </w:num>
  <w:num w:numId="8">
    <w:abstractNumId w:val="13"/>
  </w:num>
  <w:num w:numId="9">
    <w:abstractNumId w:val="15"/>
  </w:num>
  <w:num w:numId="10">
    <w:abstractNumId w:val="25"/>
  </w:num>
  <w:num w:numId="11">
    <w:abstractNumId w:val="24"/>
  </w:num>
  <w:num w:numId="12">
    <w:abstractNumId w:val="0"/>
  </w:num>
  <w:num w:numId="13">
    <w:abstractNumId w:val="22"/>
  </w:num>
  <w:num w:numId="14">
    <w:abstractNumId w:val="6"/>
  </w:num>
  <w:num w:numId="15">
    <w:abstractNumId w:val="11"/>
  </w:num>
  <w:num w:numId="16">
    <w:abstractNumId w:val="12"/>
  </w:num>
  <w:num w:numId="17">
    <w:abstractNumId w:val="9"/>
  </w:num>
  <w:num w:numId="18">
    <w:abstractNumId w:val="2"/>
  </w:num>
  <w:num w:numId="19">
    <w:abstractNumId w:val="1"/>
  </w:num>
  <w:num w:numId="20">
    <w:abstractNumId w:val="5"/>
  </w:num>
  <w:num w:numId="21">
    <w:abstractNumId w:val="10"/>
  </w:num>
  <w:num w:numId="22">
    <w:abstractNumId w:val="19"/>
  </w:num>
  <w:num w:numId="23">
    <w:abstractNumId w:val="3"/>
  </w:num>
  <w:num w:numId="24">
    <w:abstractNumId w:val="21"/>
  </w:num>
  <w:num w:numId="25">
    <w:abstractNumId w:val="4"/>
  </w:num>
  <w:num w:numId="2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PE"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7E4E"/>
    <w:rsid w:val="000166A2"/>
    <w:rsid w:val="0001678C"/>
    <w:rsid w:val="00016AA2"/>
    <w:rsid w:val="000171A0"/>
    <w:rsid w:val="00017D58"/>
    <w:rsid w:val="00020113"/>
    <w:rsid w:val="00021112"/>
    <w:rsid w:val="00022E59"/>
    <w:rsid w:val="00024D02"/>
    <w:rsid w:val="00037AB0"/>
    <w:rsid w:val="0004068F"/>
    <w:rsid w:val="000415EB"/>
    <w:rsid w:val="0004278E"/>
    <w:rsid w:val="00042A91"/>
    <w:rsid w:val="00044D57"/>
    <w:rsid w:val="0004598E"/>
    <w:rsid w:val="00047E4A"/>
    <w:rsid w:val="0005088D"/>
    <w:rsid w:val="00051128"/>
    <w:rsid w:val="00054FE7"/>
    <w:rsid w:val="000559CF"/>
    <w:rsid w:val="00056E02"/>
    <w:rsid w:val="000649C7"/>
    <w:rsid w:val="000720B7"/>
    <w:rsid w:val="000740F7"/>
    <w:rsid w:val="00077435"/>
    <w:rsid w:val="00082769"/>
    <w:rsid w:val="00083F33"/>
    <w:rsid w:val="00093B57"/>
    <w:rsid w:val="000947E4"/>
    <w:rsid w:val="000A0958"/>
    <w:rsid w:val="000A50A7"/>
    <w:rsid w:val="000A6227"/>
    <w:rsid w:val="000A7844"/>
    <w:rsid w:val="000B2942"/>
    <w:rsid w:val="000C060D"/>
    <w:rsid w:val="000C4CA2"/>
    <w:rsid w:val="000C7A63"/>
    <w:rsid w:val="000D2D51"/>
    <w:rsid w:val="000E3007"/>
    <w:rsid w:val="000E3320"/>
    <w:rsid w:val="000E3364"/>
    <w:rsid w:val="000E5E52"/>
    <w:rsid w:val="000F25BD"/>
    <w:rsid w:val="000F37E2"/>
    <w:rsid w:val="001001E5"/>
    <w:rsid w:val="00103CEA"/>
    <w:rsid w:val="00104B34"/>
    <w:rsid w:val="00106333"/>
    <w:rsid w:val="00111FCB"/>
    <w:rsid w:val="00113465"/>
    <w:rsid w:val="00114225"/>
    <w:rsid w:val="00115287"/>
    <w:rsid w:val="00116EE2"/>
    <w:rsid w:val="0011790C"/>
    <w:rsid w:val="00122415"/>
    <w:rsid w:val="0012396B"/>
    <w:rsid w:val="00125F6A"/>
    <w:rsid w:val="0013107A"/>
    <w:rsid w:val="00131C5D"/>
    <w:rsid w:val="00132A0F"/>
    <w:rsid w:val="001345EF"/>
    <w:rsid w:val="00137840"/>
    <w:rsid w:val="001410A7"/>
    <w:rsid w:val="00141B59"/>
    <w:rsid w:val="00150CBA"/>
    <w:rsid w:val="0015195D"/>
    <w:rsid w:val="00155616"/>
    <w:rsid w:val="0015594E"/>
    <w:rsid w:val="00155FDB"/>
    <w:rsid w:val="001613B3"/>
    <w:rsid w:val="00163D35"/>
    <w:rsid w:val="001676C2"/>
    <w:rsid w:val="001818C9"/>
    <w:rsid w:val="00182AA9"/>
    <w:rsid w:val="00185BAB"/>
    <w:rsid w:val="00193F54"/>
    <w:rsid w:val="0019605E"/>
    <w:rsid w:val="001A0C37"/>
    <w:rsid w:val="001A5ECF"/>
    <w:rsid w:val="001A74C1"/>
    <w:rsid w:val="001A7AB0"/>
    <w:rsid w:val="001B34D3"/>
    <w:rsid w:val="001B3F51"/>
    <w:rsid w:val="001B4B57"/>
    <w:rsid w:val="001B5DBF"/>
    <w:rsid w:val="001C1B7C"/>
    <w:rsid w:val="001C307B"/>
    <w:rsid w:val="001C5AC4"/>
    <w:rsid w:val="001C7463"/>
    <w:rsid w:val="001D1585"/>
    <w:rsid w:val="001D41CC"/>
    <w:rsid w:val="001D6691"/>
    <w:rsid w:val="001E0AA7"/>
    <w:rsid w:val="001E322A"/>
    <w:rsid w:val="001F163B"/>
    <w:rsid w:val="001F4674"/>
    <w:rsid w:val="001F4C87"/>
    <w:rsid w:val="001F7176"/>
    <w:rsid w:val="001F7E60"/>
    <w:rsid w:val="00201105"/>
    <w:rsid w:val="00203632"/>
    <w:rsid w:val="00203CB2"/>
    <w:rsid w:val="00212C4C"/>
    <w:rsid w:val="00220764"/>
    <w:rsid w:val="00221495"/>
    <w:rsid w:val="00221A53"/>
    <w:rsid w:val="002244C5"/>
    <w:rsid w:val="002245CA"/>
    <w:rsid w:val="00227F45"/>
    <w:rsid w:val="00233027"/>
    <w:rsid w:val="00235816"/>
    <w:rsid w:val="00236037"/>
    <w:rsid w:val="002363F3"/>
    <w:rsid w:val="00236EE9"/>
    <w:rsid w:val="002378B6"/>
    <w:rsid w:val="00240553"/>
    <w:rsid w:val="00244076"/>
    <w:rsid w:val="00247D50"/>
    <w:rsid w:val="002518A6"/>
    <w:rsid w:val="0025607E"/>
    <w:rsid w:val="00256491"/>
    <w:rsid w:val="00256732"/>
    <w:rsid w:val="0026365F"/>
    <w:rsid w:val="0027302F"/>
    <w:rsid w:val="0027530E"/>
    <w:rsid w:val="00276136"/>
    <w:rsid w:val="0027692A"/>
    <w:rsid w:val="00280118"/>
    <w:rsid w:val="00281970"/>
    <w:rsid w:val="0028534A"/>
    <w:rsid w:val="00285948"/>
    <w:rsid w:val="00286507"/>
    <w:rsid w:val="00286CF1"/>
    <w:rsid w:val="00290489"/>
    <w:rsid w:val="0029230A"/>
    <w:rsid w:val="00293923"/>
    <w:rsid w:val="00296823"/>
    <w:rsid w:val="002A2D73"/>
    <w:rsid w:val="002A4B01"/>
    <w:rsid w:val="002A6432"/>
    <w:rsid w:val="002B1CA8"/>
    <w:rsid w:val="002B227A"/>
    <w:rsid w:val="002B3A44"/>
    <w:rsid w:val="002B6036"/>
    <w:rsid w:val="002C058A"/>
    <w:rsid w:val="002C5527"/>
    <w:rsid w:val="002C6007"/>
    <w:rsid w:val="002C7D18"/>
    <w:rsid w:val="002D1F92"/>
    <w:rsid w:val="002D4D15"/>
    <w:rsid w:val="002E2A11"/>
    <w:rsid w:val="002E5BA1"/>
    <w:rsid w:val="002E5EA1"/>
    <w:rsid w:val="002E654C"/>
    <w:rsid w:val="002F051D"/>
    <w:rsid w:val="002F3FFA"/>
    <w:rsid w:val="00302583"/>
    <w:rsid w:val="00302D62"/>
    <w:rsid w:val="00303B69"/>
    <w:rsid w:val="00305762"/>
    <w:rsid w:val="0031321A"/>
    <w:rsid w:val="00320DC8"/>
    <w:rsid w:val="0032261A"/>
    <w:rsid w:val="00322E77"/>
    <w:rsid w:val="00324782"/>
    <w:rsid w:val="00324965"/>
    <w:rsid w:val="00331C2C"/>
    <w:rsid w:val="00332C52"/>
    <w:rsid w:val="00332CA4"/>
    <w:rsid w:val="0034479A"/>
    <w:rsid w:val="003469A4"/>
    <w:rsid w:val="00350BB8"/>
    <w:rsid w:val="00354DF6"/>
    <w:rsid w:val="0035648B"/>
    <w:rsid w:val="003614D4"/>
    <w:rsid w:val="00361549"/>
    <w:rsid w:val="003632EB"/>
    <w:rsid w:val="0036383E"/>
    <w:rsid w:val="003705C1"/>
    <w:rsid w:val="003813AC"/>
    <w:rsid w:val="00381B08"/>
    <w:rsid w:val="00384523"/>
    <w:rsid w:val="00386E4C"/>
    <w:rsid w:val="003874B5"/>
    <w:rsid w:val="003874E1"/>
    <w:rsid w:val="00390197"/>
    <w:rsid w:val="00395B19"/>
    <w:rsid w:val="00396EB3"/>
    <w:rsid w:val="003A2B03"/>
    <w:rsid w:val="003A3872"/>
    <w:rsid w:val="003A5203"/>
    <w:rsid w:val="003A5CDC"/>
    <w:rsid w:val="003A653B"/>
    <w:rsid w:val="003A6CE5"/>
    <w:rsid w:val="003B03C8"/>
    <w:rsid w:val="003B1AD4"/>
    <w:rsid w:val="003B379C"/>
    <w:rsid w:val="003B40AE"/>
    <w:rsid w:val="003C2765"/>
    <w:rsid w:val="003C4E5A"/>
    <w:rsid w:val="003C5860"/>
    <w:rsid w:val="003C6630"/>
    <w:rsid w:val="003D0941"/>
    <w:rsid w:val="003D1E9E"/>
    <w:rsid w:val="003E1301"/>
    <w:rsid w:val="003E2D2B"/>
    <w:rsid w:val="003E48A6"/>
    <w:rsid w:val="003E4DB6"/>
    <w:rsid w:val="003E7905"/>
    <w:rsid w:val="003F06C7"/>
    <w:rsid w:val="003F2026"/>
    <w:rsid w:val="003F21CB"/>
    <w:rsid w:val="003F4744"/>
    <w:rsid w:val="003F524D"/>
    <w:rsid w:val="003F6DEA"/>
    <w:rsid w:val="00402A5A"/>
    <w:rsid w:val="00403FDC"/>
    <w:rsid w:val="00405270"/>
    <w:rsid w:val="00410B6B"/>
    <w:rsid w:val="00413168"/>
    <w:rsid w:val="00413766"/>
    <w:rsid w:val="00413C55"/>
    <w:rsid w:val="00415AAB"/>
    <w:rsid w:val="00416864"/>
    <w:rsid w:val="004175A8"/>
    <w:rsid w:val="00420497"/>
    <w:rsid w:val="00421287"/>
    <w:rsid w:val="004218F5"/>
    <w:rsid w:val="0042273E"/>
    <w:rsid w:val="00422E57"/>
    <w:rsid w:val="004237D3"/>
    <w:rsid w:val="0042443E"/>
    <w:rsid w:val="00431033"/>
    <w:rsid w:val="0043249B"/>
    <w:rsid w:val="0043528A"/>
    <w:rsid w:val="0044002C"/>
    <w:rsid w:val="00440BE5"/>
    <w:rsid w:val="0044198E"/>
    <w:rsid w:val="00444DED"/>
    <w:rsid w:val="00445345"/>
    <w:rsid w:val="0045554B"/>
    <w:rsid w:val="00456EAC"/>
    <w:rsid w:val="004579B3"/>
    <w:rsid w:val="00465661"/>
    <w:rsid w:val="00466F8C"/>
    <w:rsid w:val="00467316"/>
    <w:rsid w:val="00467361"/>
    <w:rsid w:val="00471299"/>
    <w:rsid w:val="004725F9"/>
    <w:rsid w:val="00472730"/>
    <w:rsid w:val="0047278F"/>
    <w:rsid w:val="00474B47"/>
    <w:rsid w:val="0047564B"/>
    <w:rsid w:val="00476827"/>
    <w:rsid w:val="00476891"/>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B7BC1"/>
    <w:rsid w:val="004C0FBB"/>
    <w:rsid w:val="004C2946"/>
    <w:rsid w:val="004C39B1"/>
    <w:rsid w:val="004C483F"/>
    <w:rsid w:val="004C4D23"/>
    <w:rsid w:val="004C7B89"/>
    <w:rsid w:val="004C7C99"/>
    <w:rsid w:val="004D1C64"/>
    <w:rsid w:val="004D42CF"/>
    <w:rsid w:val="004D7569"/>
    <w:rsid w:val="004D7E96"/>
    <w:rsid w:val="004E0D6F"/>
    <w:rsid w:val="004E1BE9"/>
    <w:rsid w:val="004E36F9"/>
    <w:rsid w:val="004E3D30"/>
    <w:rsid w:val="004E3DB8"/>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24A"/>
    <w:rsid w:val="005215C4"/>
    <w:rsid w:val="00522EA2"/>
    <w:rsid w:val="00524D25"/>
    <w:rsid w:val="00526E0B"/>
    <w:rsid w:val="00527719"/>
    <w:rsid w:val="0053492C"/>
    <w:rsid w:val="00543C70"/>
    <w:rsid w:val="00545370"/>
    <w:rsid w:val="00545707"/>
    <w:rsid w:val="00550CD7"/>
    <w:rsid w:val="00551848"/>
    <w:rsid w:val="00551A95"/>
    <w:rsid w:val="00551C61"/>
    <w:rsid w:val="005539B1"/>
    <w:rsid w:val="00554699"/>
    <w:rsid w:val="005619C2"/>
    <w:rsid w:val="00563FC8"/>
    <w:rsid w:val="00565B52"/>
    <w:rsid w:val="005722C4"/>
    <w:rsid w:val="00573BB7"/>
    <w:rsid w:val="00574A7A"/>
    <w:rsid w:val="00577398"/>
    <w:rsid w:val="00581D40"/>
    <w:rsid w:val="00583EA4"/>
    <w:rsid w:val="00585150"/>
    <w:rsid w:val="0059497A"/>
    <w:rsid w:val="005A2524"/>
    <w:rsid w:val="005B1424"/>
    <w:rsid w:val="005B251F"/>
    <w:rsid w:val="005B310E"/>
    <w:rsid w:val="005B3A2C"/>
    <w:rsid w:val="005B4C73"/>
    <w:rsid w:val="005B56DA"/>
    <w:rsid w:val="005B7CD8"/>
    <w:rsid w:val="005C05BA"/>
    <w:rsid w:val="005C23D9"/>
    <w:rsid w:val="005C3816"/>
    <w:rsid w:val="005C4086"/>
    <w:rsid w:val="005C46F6"/>
    <w:rsid w:val="005D05F4"/>
    <w:rsid w:val="005D0AC9"/>
    <w:rsid w:val="005D3390"/>
    <w:rsid w:val="005D6F29"/>
    <w:rsid w:val="005D7E80"/>
    <w:rsid w:val="005E0B35"/>
    <w:rsid w:val="005E2505"/>
    <w:rsid w:val="005E2BAE"/>
    <w:rsid w:val="005E2ECF"/>
    <w:rsid w:val="005E62A1"/>
    <w:rsid w:val="005F08B2"/>
    <w:rsid w:val="005F3EDD"/>
    <w:rsid w:val="005F4196"/>
    <w:rsid w:val="005F6718"/>
    <w:rsid w:val="00603206"/>
    <w:rsid w:val="00603DE4"/>
    <w:rsid w:val="00607FC3"/>
    <w:rsid w:val="006117EC"/>
    <w:rsid w:val="00614E53"/>
    <w:rsid w:val="006223A0"/>
    <w:rsid w:val="006249C5"/>
    <w:rsid w:val="00625F2E"/>
    <w:rsid w:val="006334C5"/>
    <w:rsid w:val="00633FD3"/>
    <w:rsid w:val="006364FF"/>
    <w:rsid w:val="00637E50"/>
    <w:rsid w:val="00640A77"/>
    <w:rsid w:val="00644745"/>
    <w:rsid w:val="00646B79"/>
    <w:rsid w:val="00646D9F"/>
    <w:rsid w:val="00657F11"/>
    <w:rsid w:val="00660F6C"/>
    <w:rsid w:val="00666D07"/>
    <w:rsid w:val="00667259"/>
    <w:rsid w:val="00671E41"/>
    <w:rsid w:val="00672715"/>
    <w:rsid w:val="006817DE"/>
    <w:rsid w:val="006820BF"/>
    <w:rsid w:val="00684E46"/>
    <w:rsid w:val="00690406"/>
    <w:rsid w:val="00690D4F"/>
    <w:rsid w:val="00695222"/>
    <w:rsid w:val="00695DEA"/>
    <w:rsid w:val="0069600E"/>
    <w:rsid w:val="00697353"/>
    <w:rsid w:val="00697E34"/>
    <w:rsid w:val="006A3651"/>
    <w:rsid w:val="006A4325"/>
    <w:rsid w:val="006A5C79"/>
    <w:rsid w:val="006A617D"/>
    <w:rsid w:val="006B12D8"/>
    <w:rsid w:val="006B2CDC"/>
    <w:rsid w:val="006B614D"/>
    <w:rsid w:val="006B70D0"/>
    <w:rsid w:val="006C0313"/>
    <w:rsid w:val="006C0814"/>
    <w:rsid w:val="006C1F18"/>
    <w:rsid w:val="006C3D21"/>
    <w:rsid w:val="006C50A9"/>
    <w:rsid w:val="006D1F6F"/>
    <w:rsid w:val="006D22BE"/>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37BA7"/>
    <w:rsid w:val="00741416"/>
    <w:rsid w:val="007416DB"/>
    <w:rsid w:val="00744C48"/>
    <w:rsid w:val="00747298"/>
    <w:rsid w:val="0075009F"/>
    <w:rsid w:val="00751A8E"/>
    <w:rsid w:val="0075298E"/>
    <w:rsid w:val="007537B1"/>
    <w:rsid w:val="0075400D"/>
    <w:rsid w:val="0075461B"/>
    <w:rsid w:val="007549F2"/>
    <w:rsid w:val="007558F3"/>
    <w:rsid w:val="00756320"/>
    <w:rsid w:val="00762BC1"/>
    <w:rsid w:val="00770EE9"/>
    <w:rsid w:val="00774B2C"/>
    <w:rsid w:val="00775125"/>
    <w:rsid w:val="00775564"/>
    <w:rsid w:val="007811BB"/>
    <w:rsid w:val="00783E7E"/>
    <w:rsid w:val="00787421"/>
    <w:rsid w:val="00791ABF"/>
    <w:rsid w:val="00797561"/>
    <w:rsid w:val="007A254B"/>
    <w:rsid w:val="007A51C5"/>
    <w:rsid w:val="007B0345"/>
    <w:rsid w:val="007B22F2"/>
    <w:rsid w:val="007B2CA2"/>
    <w:rsid w:val="007B6275"/>
    <w:rsid w:val="007B7143"/>
    <w:rsid w:val="007C38B2"/>
    <w:rsid w:val="007C5CBB"/>
    <w:rsid w:val="007C68B8"/>
    <w:rsid w:val="007D07A0"/>
    <w:rsid w:val="007D4E48"/>
    <w:rsid w:val="007E30C7"/>
    <w:rsid w:val="007E4568"/>
    <w:rsid w:val="007E6C1F"/>
    <w:rsid w:val="007F018C"/>
    <w:rsid w:val="007F06D9"/>
    <w:rsid w:val="007F1603"/>
    <w:rsid w:val="007F1F23"/>
    <w:rsid w:val="00805489"/>
    <w:rsid w:val="0080597B"/>
    <w:rsid w:val="008071D9"/>
    <w:rsid w:val="00810953"/>
    <w:rsid w:val="00814730"/>
    <w:rsid w:val="0081634F"/>
    <w:rsid w:val="00823AAB"/>
    <w:rsid w:val="008267AF"/>
    <w:rsid w:val="008337AB"/>
    <w:rsid w:val="008364D5"/>
    <w:rsid w:val="00841DC0"/>
    <w:rsid w:val="00843D0E"/>
    <w:rsid w:val="00846103"/>
    <w:rsid w:val="008461E8"/>
    <w:rsid w:val="00847CD7"/>
    <w:rsid w:val="008565A1"/>
    <w:rsid w:val="00857AA6"/>
    <w:rsid w:val="0087204E"/>
    <w:rsid w:val="0087724B"/>
    <w:rsid w:val="00881A58"/>
    <w:rsid w:val="00883772"/>
    <w:rsid w:val="008873D6"/>
    <w:rsid w:val="0089449A"/>
    <w:rsid w:val="008A1902"/>
    <w:rsid w:val="008A4D28"/>
    <w:rsid w:val="008B2DB1"/>
    <w:rsid w:val="008B399E"/>
    <w:rsid w:val="008B530E"/>
    <w:rsid w:val="008B7802"/>
    <w:rsid w:val="008B7E43"/>
    <w:rsid w:val="008C0F62"/>
    <w:rsid w:val="008C108D"/>
    <w:rsid w:val="008C183E"/>
    <w:rsid w:val="008C6F83"/>
    <w:rsid w:val="008D1653"/>
    <w:rsid w:val="008D3B34"/>
    <w:rsid w:val="008D5A89"/>
    <w:rsid w:val="008E0EF3"/>
    <w:rsid w:val="008E4A4F"/>
    <w:rsid w:val="008E4CB6"/>
    <w:rsid w:val="008E5AA5"/>
    <w:rsid w:val="008E6547"/>
    <w:rsid w:val="008F14AF"/>
    <w:rsid w:val="008F271C"/>
    <w:rsid w:val="008F336C"/>
    <w:rsid w:val="008F4833"/>
    <w:rsid w:val="008F4A72"/>
    <w:rsid w:val="00905147"/>
    <w:rsid w:val="00905F2B"/>
    <w:rsid w:val="009066F6"/>
    <w:rsid w:val="00906B03"/>
    <w:rsid w:val="00906EA6"/>
    <w:rsid w:val="00907DC9"/>
    <w:rsid w:val="00921DEC"/>
    <w:rsid w:val="00926960"/>
    <w:rsid w:val="009273CB"/>
    <w:rsid w:val="009332B2"/>
    <w:rsid w:val="00935A50"/>
    <w:rsid w:val="00935BF6"/>
    <w:rsid w:val="00935E16"/>
    <w:rsid w:val="00937D46"/>
    <w:rsid w:val="0094158F"/>
    <w:rsid w:val="0094213E"/>
    <w:rsid w:val="0094292A"/>
    <w:rsid w:val="009440F7"/>
    <w:rsid w:val="009530FD"/>
    <w:rsid w:val="00954603"/>
    <w:rsid w:val="00956628"/>
    <w:rsid w:val="00957DC9"/>
    <w:rsid w:val="00965094"/>
    <w:rsid w:val="00972930"/>
    <w:rsid w:val="009742C5"/>
    <w:rsid w:val="00974668"/>
    <w:rsid w:val="009757D7"/>
    <w:rsid w:val="00975858"/>
    <w:rsid w:val="009810C2"/>
    <w:rsid w:val="00981322"/>
    <w:rsid w:val="0098213D"/>
    <w:rsid w:val="00984020"/>
    <w:rsid w:val="00985734"/>
    <w:rsid w:val="00986493"/>
    <w:rsid w:val="00987132"/>
    <w:rsid w:val="009933B5"/>
    <w:rsid w:val="0099574D"/>
    <w:rsid w:val="009A147A"/>
    <w:rsid w:val="009A1B6B"/>
    <w:rsid w:val="009A37CA"/>
    <w:rsid w:val="009A58E8"/>
    <w:rsid w:val="009A6632"/>
    <w:rsid w:val="009A67C4"/>
    <w:rsid w:val="009A736B"/>
    <w:rsid w:val="009B0F6C"/>
    <w:rsid w:val="009B38B3"/>
    <w:rsid w:val="009B4C09"/>
    <w:rsid w:val="009D0722"/>
    <w:rsid w:val="009D0A4B"/>
    <w:rsid w:val="009D2077"/>
    <w:rsid w:val="009D7674"/>
    <w:rsid w:val="009E230F"/>
    <w:rsid w:val="009E234E"/>
    <w:rsid w:val="009E3DE7"/>
    <w:rsid w:val="009E4C9B"/>
    <w:rsid w:val="009E7EBF"/>
    <w:rsid w:val="009F0B4A"/>
    <w:rsid w:val="009F141C"/>
    <w:rsid w:val="009F5BC3"/>
    <w:rsid w:val="009F633E"/>
    <w:rsid w:val="009F6E68"/>
    <w:rsid w:val="00A00E1C"/>
    <w:rsid w:val="00A02A4F"/>
    <w:rsid w:val="00A040DE"/>
    <w:rsid w:val="00A103FD"/>
    <w:rsid w:val="00A11B03"/>
    <w:rsid w:val="00A131AF"/>
    <w:rsid w:val="00A14E2E"/>
    <w:rsid w:val="00A20E66"/>
    <w:rsid w:val="00A21E35"/>
    <w:rsid w:val="00A2362D"/>
    <w:rsid w:val="00A2661E"/>
    <w:rsid w:val="00A278AF"/>
    <w:rsid w:val="00A31F3C"/>
    <w:rsid w:val="00A32215"/>
    <w:rsid w:val="00A33DF0"/>
    <w:rsid w:val="00A35370"/>
    <w:rsid w:val="00A44D72"/>
    <w:rsid w:val="00A467C3"/>
    <w:rsid w:val="00A50BD8"/>
    <w:rsid w:val="00A51381"/>
    <w:rsid w:val="00A60C28"/>
    <w:rsid w:val="00A62DE7"/>
    <w:rsid w:val="00A64D19"/>
    <w:rsid w:val="00A66321"/>
    <w:rsid w:val="00A705EF"/>
    <w:rsid w:val="00A71534"/>
    <w:rsid w:val="00A72B8E"/>
    <w:rsid w:val="00A74624"/>
    <w:rsid w:val="00A801ED"/>
    <w:rsid w:val="00A82965"/>
    <w:rsid w:val="00A909AA"/>
    <w:rsid w:val="00A90FFE"/>
    <w:rsid w:val="00A91048"/>
    <w:rsid w:val="00A949E8"/>
    <w:rsid w:val="00A9549E"/>
    <w:rsid w:val="00A96876"/>
    <w:rsid w:val="00A96ECC"/>
    <w:rsid w:val="00AA120C"/>
    <w:rsid w:val="00AA14E2"/>
    <w:rsid w:val="00AA3170"/>
    <w:rsid w:val="00AA56F6"/>
    <w:rsid w:val="00AA5B72"/>
    <w:rsid w:val="00AA6860"/>
    <w:rsid w:val="00AB1B04"/>
    <w:rsid w:val="00AB309E"/>
    <w:rsid w:val="00AB44E0"/>
    <w:rsid w:val="00AB56AE"/>
    <w:rsid w:val="00AB5D90"/>
    <w:rsid w:val="00AB7C63"/>
    <w:rsid w:val="00AC03E3"/>
    <w:rsid w:val="00AC15A5"/>
    <w:rsid w:val="00AC17BA"/>
    <w:rsid w:val="00AC2DB7"/>
    <w:rsid w:val="00AC32D7"/>
    <w:rsid w:val="00AC4245"/>
    <w:rsid w:val="00AC68A3"/>
    <w:rsid w:val="00AC7DC6"/>
    <w:rsid w:val="00AD0E7A"/>
    <w:rsid w:val="00AD1973"/>
    <w:rsid w:val="00AE08E5"/>
    <w:rsid w:val="00AE0FE5"/>
    <w:rsid w:val="00AE2DE4"/>
    <w:rsid w:val="00AE71B0"/>
    <w:rsid w:val="00AE7A26"/>
    <w:rsid w:val="00AF03CF"/>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1397"/>
    <w:rsid w:val="00B846C4"/>
    <w:rsid w:val="00B849A0"/>
    <w:rsid w:val="00B87566"/>
    <w:rsid w:val="00B903F1"/>
    <w:rsid w:val="00B92AEC"/>
    <w:rsid w:val="00B93194"/>
    <w:rsid w:val="00B94D1D"/>
    <w:rsid w:val="00B95633"/>
    <w:rsid w:val="00BA41C9"/>
    <w:rsid w:val="00BB426B"/>
    <w:rsid w:val="00BB4966"/>
    <w:rsid w:val="00BC03D7"/>
    <w:rsid w:val="00BC468E"/>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4BFE"/>
    <w:rsid w:val="00C25204"/>
    <w:rsid w:val="00C25A38"/>
    <w:rsid w:val="00C26302"/>
    <w:rsid w:val="00C268AA"/>
    <w:rsid w:val="00C271CF"/>
    <w:rsid w:val="00C301EE"/>
    <w:rsid w:val="00C3117B"/>
    <w:rsid w:val="00C32A38"/>
    <w:rsid w:val="00C4096B"/>
    <w:rsid w:val="00C40B29"/>
    <w:rsid w:val="00C421B0"/>
    <w:rsid w:val="00C446B6"/>
    <w:rsid w:val="00C45BCD"/>
    <w:rsid w:val="00C45E2C"/>
    <w:rsid w:val="00C45EC5"/>
    <w:rsid w:val="00C56BAB"/>
    <w:rsid w:val="00C57A33"/>
    <w:rsid w:val="00C57F7D"/>
    <w:rsid w:val="00C609AD"/>
    <w:rsid w:val="00C63A7E"/>
    <w:rsid w:val="00C6450B"/>
    <w:rsid w:val="00C70DC7"/>
    <w:rsid w:val="00C7207B"/>
    <w:rsid w:val="00C80B30"/>
    <w:rsid w:val="00C81E94"/>
    <w:rsid w:val="00C84F7D"/>
    <w:rsid w:val="00C9057C"/>
    <w:rsid w:val="00C915E5"/>
    <w:rsid w:val="00C91E35"/>
    <w:rsid w:val="00C9234C"/>
    <w:rsid w:val="00C953F7"/>
    <w:rsid w:val="00C958AA"/>
    <w:rsid w:val="00C9790D"/>
    <w:rsid w:val="00CA1C81"/>
    <w:rsid w:val="00CA5699"/>
    <w:rsid w:val="00CA5897"/>
    <w:rsid w:val="00CA5B48"/>
    <w:rsid w:val="00CA62D8"/>
    <w:rsid w:val="00CB19E7"/>
    <w:rsid w:val="00CB7172"/>
    <w:rsid w:val="00CB7FC2"/>
    <w:rsid w:val="00CC1021"/>
    <w:rsid w:val="00CC12BA"/>
    <w:rsid w:val="00CC12CE"/>
    <w:rsid w:val="00CC38D6"/>
    <w:rsid w:val="00CC5448"/>
    <w:rsid w:val="00CD00F5"/>
    <w:rsid w:val="00CD6D98"/>
    <w:rsid w:val="00CE55FA"/>
    <w:rsid w:val="00D10F03"/>
    <w:rsid w:val="00D125FF"/>
    <w:rsid w:val="00D230BF"/>
    <w:rsid w:val="00D25AC2"/>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3861"/>
    <w:rsid w:val="00D96F66"/>
    <w:rsid w:val="00D97D3E"/>
    <w:rsid w:val="00DA424F"/>
    <w:rsid w:val="00DA56C0"/>
    <w:rsid w:val="00DA70AB"/>
    <w:rsid w:val="00DA7919"/>
    <w:rsid w:val="00DA7B95"/>
    <w:rsid w:val="00DB3C01"/>
    <w:rsid w:val="00DB4989"/>
    <w:rsid w:val="00DB4C99"/>
    <w:rsid w:val="00DC1A84"/>
    <w:rsid w:val="00DC39E7"/>
    <w:rsid w:val="00DD0160"/>
    <w:rsid w:val="00DD0954"/>
    <w:rsid w:val="00DD0CFA"/>
    <w:rsid w:val="00DD3443"/>
    <w:rsid w:val="00DD48C5"/>
    <w:rsid w:val="00DD496B"/>
    <w:rsid w:val="00DE0398"/>
    <w:rsid w:val="00DF326E"/>
    <w:rsid w:val="00E03F2F"/>
    <w:rsid w:val="00E05CA0"/>
    <w:rsid w:val="00E11588"/>
    <w:rsid w:val="00E12209"/>
    <w:rsid w:val="00E13E6F"/>
    <w:rsid w:val="00E165D2"/>
    <w:rsid w:val="00E16ECE"/>
    <w:rsid w:val="00E17A31"/>
    <w:rsid w:val="00E24C68"/>
    <w:rsid w:val="00E27456"/>
    <w:rsid w:val="00E27743"/>
    <w:rsid w:val="00E326F4"/>
    <w:rsid w:val="00E337F4"/>
    <w:rsid w:val="00E5004B"/>
    <w:rsid w:val="00E5010C"/>
    <w:rsid w:val="00E5052F"/>
    <w:rsid w:val="00E50AB5"/>
    <w:rsid w:val="00E578DA"/>
    <w:rsid w:val="00E6077B"/>
    <w:rsid w:val="00E8165E"/>
    <w:rsid w:val="00E81F8F"/>
    <w:rsid w:val="00E83BBF"/>
    <w:rsid w:val="00E83F3D"/>
    <w:rsid w:val="00E86AED"/>
    <w:rsid w:val="00E87450"/>
    <w:rsid w:val="00E875CB"/>
    <w:rsid w:val="00E87A32"/>
    <w:rsid w:val="00E9517F"/>
    <w:rsid w:val="00EA0EF1"/>
    <w:rsid w:val="00EA314F"/>
    <w:rsid w:val="00EA31BC"/>
    <w:rsid w:val="00EA74F1"/>
    <w:rsid w:val="00EB198B"/>
    <w:rsid w:val="00EB3F8E"/>
    <w:rsid w:val="00EB51E6"/>
    <w:rsid w:val="00EB5569"/>
    <w:rsid w:val="00EB582D"/>
    <w:rsid w:val="00ED13FC"/>
    <w:rsid w:val="00ED1804"/>
    <w:rsid w:val="00EE21A2"/>
    <w:rsid w:val="00EE74E6"/>
    <w:rsid w:val="00EF1DA0"/>
    <w:rsid w:val="00EF620C"/>
    <w:rsid w:val="00EF7363"/>
    <w:rsid w:val="00EF78BA"/>
    <w:rsid w:val="00EF7E9C"/>
    <w:rsid w:val="00F02478"/>
    <w:rsid w:val="00F0696A"/>
    <w:rsid w:val="00F102A0"/>
    <w:rsid w:val="00F11856"/>
    <w:rsid w:val="00F11B1B"/>
    <w:rsid w:val="00F218C9"/>
    <w:rsid w:val="00F24BF9"/>
    <w:rsid w:val="00F27448"/>
    <w:rsid w:val="00F3022B"/>
    <w:rsid w:val="00F314BC"/>
    <w:rsid w:val="00F3696D"/>
    <w:rsid w:val="00F37A24"/>
    <w:rsid w:val="00F56DC2"/>
    <w:rsid w:val="00F66BF9"/>
    <w:rsid w:val="00F70734"/>
    <w:rsid w:val="00F80267"/>
    <w:rsid w:val="00F8212E"/>
    <w:rsid w:val="00F8555F"/>
    <w:rsid w:val="00F876BB"/>
    <w:rsid w:val="00FA576D"/>
    <w:rsid w:val="00FB0B59"/>
    <w:rsid w:val="00FB45CB"/>
    <w:rsid w:val="00FB48C3"/>
    <w:rsid w:val="00FB511F"/>
    <w:rsid w:val="00FB5542"/>
    <w:rsid w:val="00FB5758"/>
    <w:rsid w:val="00FB75ED"/>
    <w:rsid w:val="00FC44F6"/>
    <w:rsid w:val="00FD010E"/>
    <w:rsid w:val="00FD0F66"/>
    <w:rsid w:val="00FD3E01"/>
    <w:rsid w:val="00FD6F14"/>
    <w:rsid w:val="00FD7880"/>
    <w:rsid w:val="00FE0F9A"/>
    <w:rsid w:val="00FE4C32"/>
    <w:rsid w:val="00FF2AB2"/>
    <w:rsid w:val="00FF4706"/>
    <w:rsid w:val="00FF556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476891"/>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38452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999A4-1793-46FF-8557-A0E962F8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1284</Words>
  <Characters>7067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GuillermoLlopis</cp:lastModifiedBy>
  <cp:revision>12</cp:revision>
  <cp:lastPrinted>2020-01-27T20:40:00Z</cp:lastPrinted>
  <dcterms:created xsi:type="dcterms:W3CDTF">2020-04-06T19:51:00Z</dcterms:created>
  <dcterms:modified xsi:type="dcterms:W3CDTF">2020-04-17T04:08:00Z</dcterms:modified>
</cp:coreProperties>
</file>