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71C7" w14:textId="77777777" w:rsidR="00C01F66" w:rsidRDefault="006A77A4">
      <w:pPr>
        <w:jc w:val="center"/>
        <w:rPr>
          <w:rFonts w:ascii="Pacifico" w:eastAsia="Pacifico" w:hAnsi="Pacifico" w:cs="Pacifico"/>
          <w:b/>
          <w:sz w:val="36"/>
          <w:szCs w:val="36"/>
        </w:rPr>
      </w:pPr>
      <w:r>
        <w:rPr>
          <w:rFonts w:ascii="Pacifico" w:eastAsia="Pacifico" w:hAnsi="Pacifico" w:cs="Pacifico"/>
          <w:b/>
          <w:sz w:val="36"/>
          <w:szCs w:val="36"/>
        </w:rPr>
        <w:t>El Café Veracruz</w:t>
      </w:r>
    </w:p>
    <w:p w14:paraId="3E15C605" w14:textId="7C477E94" w:rsidR="00C01F66" w:rsidRDefault="00B663CA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  <w:r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>Hospedaje 5 días y 5</w:t>
      </w:r>
      <w:r w:rsidR="006A77A4"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  <w:t xml:space="preserve"> noches con tours saliendo de Veracruz</w:t>
      </w:r>
    </w:p>
    <w:p w14:paraId="645A88C7" w14:textId="77777777" w:rsidR="00C01F66" w:rsidRDefault="00C01F66">
      <w:pPr>
        <w:jc w:val="center"/>
        <w:rPr>
          <w:rFonts w:ascii="Abadi MT Condensed Light" w:eastAsia="Abadi MT Condensed Light" w:hAnsi="Abadi MT Condensed Light" w:cs="Abadi MT Condensed Light"/>
          <w:b/>
          <w:sz w:val="32"/>
          <w:szCs w:val="32"/>
        </w:rPr>
      </w:pPr>
    </w:p>
    <w:p w14:paraId="003E27C4" w14:textId="77777777" w:rsidR="00C01F66" w:rsidRDefault="006A77A4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>Los precios varían dependiendo del tipo de habitación</w:t>
      </w:r>
    </w:p>
    <w:p w14:paraId="6B884C23" w14:textId="77777777" w:rsidR="00C01F66" w:rsidRDefault="006A77A4">
      <w:pPr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66DDD4EC" w14:textId="77777777" w:rsidR="00C01F66" w:rsidRDefault="006A77A4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¡Disfruta lo mejor de Veracruz!</w:t>
      </w:r>
    </w:p>
    <w:p w14:paraId="64ED1DC8" w14:textId="0F895219" w:rsidR="00B663CA" w:rsidRPr="00B663CA" w:rsidRDefault="00B663CA" w:rsidP="00B663CA">
      <w:pPr>
        <w:jc w:val="both"/>
        <w:rPr>
          <w:rFonts w:ascii="Century Gothic" w:eastAsia="Century Gothic" w:hAnsi="Century Gothic" w:cs="Century Gothic"/>
          <w:lang w:val="es-ES_tradnl"/>
        </w:rPr>
      </w:pPr>
      <w:r w:rsidRPr="00B663CA">
        <w:rPr>
          <w:rFonts w:ascii="Century Gothic" w:eastAsia="Century Gothic" w:hAnsi="Century Gothic" w:cs="Century Gothic"/>
          <w:lang w:val="es-ES_tradnl"/>
        </w:rPr>
        <w:t xml:space="preserve">Si quieres relajarte y conocer los lugares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más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representativos de Veracruz, disfruta de este paquete que incluye hospedaje y tours. El primer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día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te recibimos en el aeropuerto o Central de autobuses y tienes el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dia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para descansar, al día siguiente  recorreremos </w:t>
      </w:r>
      <w:r w:rsidRPr="00B663CA">
        <w:rPr>
          <w:rFonts w:ascii="Century Gothic" w:eastAsia="Century Gothic" w:hAnsi="Century Gothic" w:cs="Century Gothic"/>
          <w:b/>
          <w:bCs/>
          <w:lang w:val="es-ES_tradnl"/>
        </w:rPr>
        <w:t xml:space="preserve">la fortaleza de San Juan de </w:t>
      </w:r>
      <w:proofErr w:type="spellStart"/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Ulúa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, lugar lleno de historias y leyendas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además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visitaremos </w:t>
      </w:r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Mandinga</w:t>
      </w:r>
      <w:r w:rsidRPr="00B663CA">
        <w:rPr>
          <w:rFonts w:ascii="Century Gothic" w:eastAsia="Century Gothic" w:hAnsi="Century Gothic" w:cs="Century Gothic"/>
          <w:lang w:val="es-ES_tradnl"/>
        </w:rPr>
        <w:t>, un pueblo pesquero, rodeado de manglar donde disfrutaremos de deliciosa comida y un </w:t>
      </w:r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paseo en lancha por los manglares</w:t>
      </w:r>
      <w:r w:rsidRPr="00B663CA">
        <w:rPr>
          <w:rFonts w:ascii="Century Gothic" w:eastAsia="Century Gothic" w:hAnsi="Century Gothic" w:cs="Century Gothic"/>
          <w:lang w:val="es-ES_tradnl"/>
        </w:rPr>
        <w:t xml:space="preserve">.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Además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,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podrás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dar un </w:t>
      </w:r>
      <w:r w:rsidRPr="00B663CA">
        <w:rPr>
          <w:rFonts w:ascii="Century Gothic" w:eastAsia="Century Gothic" w:hAnsi="Century Gothic" w:cs="Century Gothic"/>
          <w:b/>
          <w:bCs/>
          <w:lang w:val="es-ES_tradnl"/>
        </w:rPr>
        <w:t xml:space="preserve">recorrido en </w:t>
      </w:r>
      <w:proofErr w:type="spellStart"/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tranvía</w:t>
      </w:r>
      <w:proofErr w:type="spellEnd"/>
      <w:r w:rsidRPr="00B663CA">
        <w:rPr>
          <w:rFonts w:ascii="Century Gothic" w:eastAsia="Century Gothic" w:hAnsi="Century Gothic" w:cs="Century Gothic"/>
          <w:b/>
          <w:bCs/>
          <w:lang w:val="es-ES_tradnl"/>
        </w:rPr>
        <w:t xml:space="preserve"> por el centro </w:t>
      </w:r>
      <w:proofErr w:type="spellStart"/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histórico</w:t>
      </w:r>
      <w:proofErr w:type="spellEnd"/>
      <w:r w:rsidRPr="00B663CA">
        <w:rPr>
          <w:rFonts w:ascii="Century Gothic" w:eastAsia="Century Gothic" w:hAnsi="Century Gothic" w:cs="Century Gothic"/>
          <w:b/>
          <w:bCs/>
          <w:lang w:val="es-ES_tradnl"/>
        </w:rPr>
        <w:t xml:space="preserve"> de Veracruz</w:t>
      </w:r>
      <w:r w:rsidRPr="00B663CA">
        <w:rPr>
          <w:rFonts w:ascii="Century Gothic" w:eastAsia="Century Gothic" w:hAnsi="Century Gothic" w:cs="Century Gothic"/>
          <w:lang w:val="es-ES_tradnl"/>
        </w:rPr>
        <w:t xml:space="preserve"> y conocer el Acuario, un principal atractivo de la ciudad. para tu tercer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dia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>, te recogeremos en tu hotel para viajar a </w:t>
      </w:r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Coatepec</w:t>
      </w:r>
      <w:r w:rsidRPr="00B663CA">
        <w:rPr>
          <w:rFonts w:ascii="Century Gothic" w:eastAsia="Century Gothic" w:hAnsi="Century Gothic" w:cs="Century Gothic"/>
          <w:lang w:val="es-ES_tradnl"/>
        </w:rPr>
        <w:t xml:space="preserve">,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ahi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>́ recorreremos una </w:t>
      </w:r>
      <w:r w:rsidRPr="00B663CA">
        <w:rPr>
          <w:rFonts w:ascii="Century Gothic" w:eastAsia="Century Gothic" w:hAnsi="Century Gothic" w:cs="Century Gothic"/>
          <w:b/>
          <w:bCs/>
          <w:lang w:val="es-ES_tradnl"/>
        </w:rPr>
        <w:t>finca cafetalera</w:t>
      </w:r>
      <w:r w:rsidRPr="00B663CA">
        <w:rPr>
          <w:rFonts w:ascii="Century Gothic" w:eastAsia="Century Gothic" w:hAnsi="Century Gothic" w:cs="Century Gothic"/>
          <w:lang w:val="es-ES_tradnl"/>
        </w:rPr>
        <w:t xml:space="preserve"> y disfrutaremos de degustaciones de distintas clases de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cafe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́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además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de una visita a los cafetales e ingenio donde nos mostraran el proceso artesanal de la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recolección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y tostado artesanal del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cafe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>́. El día siguientes te espera la aventura en</w:t>
      </w:r>
      <w:r>
        <w:rPr>
          <w:rFonts w:ascii="Century Gothic" w:eastAsia="Century Gothic" w:hAnsi="Century Gothic" w:cs="Century Gothic"/>
          <w:lang w:val="es-ES_tradnl"/>
        </w:rPr>
        <w:t xml:space="preserve"> </w:t>
      </w:r>
      <w:r w:rsidRPr="00B663CA">
        <w:rPr>
          <w:rFonts w:ascii="Century Gothic" w:eastAsia="Century Gothic" w:hAnsi="Century Gothic" w:cs="Century Gothic"/>
          <w:b/>
          <w:lang w:val="es-ES_tradnl"/>
        </w:rPr>
        <w:t xml:space="preserve">Catemaco y los </w:t>
      </w:r>
      <w:proofErr w:type="spellStart"/>
      <w:r w:rsidRPr="00B663CA">
        <w:rPr>
          <w:rFonts w:ascii="Century Gothic" w:eastAsia="Century Gothic" w:hAnsi="Century Gothic" w:cs="Century Gothic"/>
          <w:b/>
          <w:lang w:val="es-ES_tradnl"/>
        </w:rPr>
        <w:t>Tuxtlas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para conocer la fabrica de puros, la cascada del </w:t>
      </w:r>
      <w:r w:rsidRPr="00B663CA">
        <w:rPr>
          <w:rFonts w:ascii="Century Gothic" w:eastAsia="Century Gothic" w:hAnsi="Century Gothic" w:cs="Century Gothic"/>
          <w:b/>
          <w:lang w:val="es-ES_tradnl"/>
        </w:rPr>
        <w:t>Salto de Eyipantla</w:t>
      </w:r>
      <w:r w:rsidRPr="00B663CA">
        <w:rPr>
          <w:rFonts w:ascii="Century Gothic" w:eastAsia="Century Gothic" w:hAnsi="Century Gothic" w:cs="Century Gothic"/>
          <w:lang w:val="es-ES_tradnl"/>
        </w:rPr>
        <w:t xml:space="preserve"> y hacer un paseo en lancha. en tu ultimo </w:t>
      </w:r>
      <w:proofErr w:type="spellStart"/>
      <w:r w:rsidRPr="00B663CA">
        <w:rPr>
          <w:rFonts w:ascii="Century Gothic" w:eastAsia="Century Gothic" w:hAnsi="Century Gothic" w:cs="Century Gothic"/>
          <w:lang w:val="es-ES_tradnl"/>
        </w:rPr>
        <w:t>d</w:t>
      </w:r>
      <w:r w:rsidRPr="00B663CA">
        <w:rPr>
          <w:rFonts w:ascii="Calibri" w:eastAsia="Calibri" w:hAnsi="Calibri" w:cs="Calibri"/>
          <w:lang w:val="es-ES_tradnl"/>
        </w:rPr>
        <w:t>í</w:t>
      </w:r>
      <w:r w:rsidRPr="00B663CA">
        <w:rPr>
          <w:rFonts w:ascii="Century Gothic" w:eastAsia="Century Gothic" w:hAnsi="Century Gothic" w:cs="Century Gothic"/>
          <w:lang w:val="es-ES_tradnl"/>
        </w:rPr>
        <w:t>a</w:t>
      </w:r>
      <w:proofErr w:type="spellEnd"/>
      <w:r w:rsidRPr="00B663CA">
        <w:rPr>
          <w:rFonts w:ascii="Century Gothic" w:eastAsia="Century Gothic" w:hAnsi="Century Gothic" w:cs="Century Gothic"/>
          <w:lang w:val="es-ES_tradnl"/>
        </w:rPr>
        <w:t xml:space="preserve"> en Veracruz, lo tienes libre para recorrer por tu cuenta la ciudad.</w:t>
      </w:r>
    </w:p>
    <w:p w14:paraId="673E53D9" w14:textId="7C1A7B82" w:rsidR="00C01F66" w:rsidRPr="00244EAE" w:rsidRDefault="00B663CA">
      <w:pPr>
        <w:jc w:val="both"/>
        <w:rPr>
          <w:rFonts w:ascii="Century Gothic" w:eastAsia="Century Gothic" w:hAnsi="Century Gothic" w:cs="Century Gothic"/>
          <w:lang w:val="es-ES_tradnl"/>
        </w:rPr>
      </w:pPr>
      <w:r>
        <w:rPr>
          <w:rFonts w:ascii="Century Gothic" w:eastAsia="Century Gothic" w:hAnsi="Century Gothic" w:cs="Century Gothic"/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36D0A79F" wp14:editId="0888C8C3">
            <wp:simplePos x="0" y="0"/>
            <wp:positionH relativeFrom="column">
              <wp:posOffset>2399665</wp:posOffset>
            </wp:positionH>
            <wp:positionV relativeFrom="paragraph">
              <wp:posOffset>165100</wp:posOffset>
            </wp:positionV>
            <wp:extent cx="3044876" cy="2057350"/>
            <wp:effectExtent l="127000" t="152400" r="130175" b="178435"/>
            <wp:wrapNone/>
            <wp:docPr id="3" name="Imagen 3" descr="../../../Downloads/tour%20del%20café%201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tour%20del%20café%201.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08" cy="2058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39E2C" w14:textId="5012CB9F" w:rsidR="00C01F66" w:rsidRDefault="00244EAE">
      <w:pPr>
        <w:jc w:val="both"/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66BDCB42" wp14:editId="072A3D33">
            <wp:simplePos x="0" y="0"/>
            <wp:positionH relativeFrom="margin">
              <wp:posOffset>-227330</wp:posOffset>
            </wp:positionH>
            <wp:positionV relativeFrom="margin">
              <wp:posOffset>4592320</wp:posOffset>
            </wp:positionV>
            <wp:extent cx="2407920" cy="1763395"/>
            <wp:effectExtent l="152400" t="152400" r="157480" b="192405"/>
            <wp:wrapSquare wrapText="bothSides" distT="0" distB="0" distL="114300" distR="114300"/>
            <wp:docPr id="39" name="image5.jpg" descr="http://www.hiltonhotels.com/assets/img/Hotel%20Images/DoubleTree/V/VERMADT/VERMADT_rooms_full_kingb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www.hiltonhotels.com/assets/img/Hotel%20Images/DoubleTree/V/VERMADT/VERMADT_rooms_full_kingbed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A77DEDE" w14:textId="2695C540" w:rsidR="00C01F66" w:rsidRDefault="00C01F66">
      <w:pPr>
        <w:rPr>
          <w:rFonts w:ascii="Century Gothic" w:eastAsia="Century Gothic" w:hAnsi="Century Gothic" w:cs="Century Gothic"/>
        </w:rPr>
      </w:pPr>
    </w:p>
    <w:p w14:paraId="23ADBF2B" w14:textId="097578BC" w:rsidR="00C01F66" w:rsidRDefault="00C01F66">
      <w:pPr>
        <w:rPr>
          <w:rFonts w:ascii="Century Gothic" w:eastAsia="Century Gothic" w:hAnsi="Century Gothic" w:cs="Century Gothic"/>
        </w:rPr>
      </w:pPr>
    </w:p>
    <w:p w14:paraId="5B8BAA43" w14:textId="6DCC38BB" w:rsidR="00C01F66" w:rsidRDefault="00C01F66">
      <w:pPr>
        <w:rPr>
          <w:rFonts w:ascii="Century Gothic" w:eastAsia="Century Gothic" w:hAnsi="Century Gothic" w:cs="Century Gothic"/>
        </w:rPr>
      </w:pPr>
    </w:p>
    <w:p w14:paraId="180FBDC9" w14:textId="4B9349F6" w:rsidR="00C01F66" w:rsidRDefault="00C01F66">
      <w:pPr>
        <w:rPr>
          <w:rFonts w:ascii="Century Gothic" w:eastAsia="Century Gothic" w:hAnsi="Century Gothic" w:cs="Century Gothic"/>
        </w:rPr>
      </w:pPr>
    </w:p>
    <w:p w14:paraId="2EF07BA6" w14:textId="4A8F9163" w:rsidR="00C01F66" w:rsidRDefault="00C01F66">
      <w:pPr>
        <w:rPr>
          <w:rFonts w:ascii="Century Gothic" w:eastAsia="Century Gothic" w:hAnsi="Century Gothic" w:cs="Century Gothic"/>
        </w:rPr>
      </w:pPr>
    </w:p>
    <w:p w14:paraId="5AC4488C" w14:textId="1EE47F21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7201A5F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65A07D7C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58FAE91E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2CCE1365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78CAC7F4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1665D9AC" w14:textId="77777777" w:rsidR="00C01F66" w:rsidRDefault="007E08DF">
      <w:pPr>
        <w:rPr>
          <w:rFonts w:ascii="Century Gothic" w:eastAsia="Century Gothic" w:hAnsi="Century Gothic" w:cs="Century Gothi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hidden="0" allowOverlap="1" wp14:anchorId="1D1BFD6B" wp14:editId="5FA9D447">
            <wp:simplePos x="0" y="0"/>
            <wp:positionH relativeFrom="margin">
              <wp:posOffset>-212090</wp:posOffset>
            </wp:positionH>
            <wp:positionV relativeFrom="margin">
              <wp:posOffset>6179820</wp:posOffset>
            </wp:positionV>
            <wp:extent cx="2879725" cy="1919605"/>
            <wp:effectExtent l="127000" t="152400" r="142875" b="188595"/>
            <wp:wrapSquare wrapText="bothSides" distT="0" distB="0" distL="114300" distR="114300"/>
            <wp:docPr id="37" name="image8.jpg" descr="esultado de imagen para mandin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esultado de imagen para manding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C5C630A" w14:textId="21C649F0" w:rsidR="00C01F66" w:rsidRDefault="003A2401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39" behindDoc="1" locked="0" layoutInCell="1" hidden="0" allowOverlap="1" wp14:anchorId="7D5147FD" wp14:editId="2BF91F92">
            <wp:simplePos x="0" y="0"/>
            <wp:positionH relativeFrom="margin">
              <wp:posOffset>2971801</wp:posOffset>
            </wp:positionH>
            <wp:positionV relativeFrom="margin">
              <wp:posOffset>6532245</wp:posOffset>
            </wp:positionV>
            <wp:extent cx="2565400" cy="1828800"/>
            <wp:effectExtent l="152400" t="152400" r="152400" b="177800"/>
            <wp:wrapNone/>
            <wp:docPr id="48" name="Imagen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../molino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06261" w14:textId="1F4128C8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29DB04B9" w14:textId="77777777" w:rsidR="00C01F66" w:rsidRDefault="00C01F66">
      <w:pPr>
        <w:jc w:val="center"/>
        <w:rPr>
          <w:rFonts w:ascii="Pacifico" w:eastAsia="Pacifico" w:hAnsi="Pacifico" w:cs="Pacifico"/>
          <w:sz w:val="28"/>
          <w:szCs w:val="28"/>
        </w:rPr>
      </w:pPr>
    </w:p>
    <w:p w14:paraId="150FC1AD" w14:textId="77777777" w:rsidR="00C01F66" w:rsidRDefault="00C01F66" w:rsidP="007B4ABD">
      <w:pPr>
        <w:rPr>
          <w:rFonts w:ascii="Pacifico" w:eastAsia="Pacifico" w:hAnsi="Pacifico" w:cs="Pacifico"/>
          <w:sz w:val="28"/>
          <w:szCs w:val="28"/>
        </w:rPr>
      </w:pPr>
    </w:p>
    <w:p w14:paraId="1885C7AB" w14:textId="77777777" w:rsidR="00C01F66" w:rsidRDefault="006A77A4">
      <w:pPr>
        <w:jc w:val="center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Itinerario *:</w:t>
      </w: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552"/>
      </w:tblGrid>
      <w:tr w:rsidR="00C01F66" w14:paraId="033F0235" w14:textId="77777777" w:rsidTr="00B663CA">
        <w:tc>
          <w:tcPr>
            <w:tcW w:w="1276" w:type="dxa"/>
          </w:tcPr>
          <w:p w14:paraId="5F4998FA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267ECFA3" wp14:editId="69F05796">
                  <wp:extent cx="540000" cy="540000"/>
                  <wp:effectExtent l="0" t="0" r="0" b="0"/>
                  <wp:docPr id="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45CF83F" wp14:editId="3DAC7229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238760" cy="35496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383" y="360728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2016D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45CF83F" id="Rect_x00e1_ngulo_x0020_34" o:spid="_x0000_s1026" style="position:absolute;margin-left:3pt;margin-top:6pt;width:18.8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" filled="f" stroked="f">
                      <v:textbox inset="91425emu,45700emu,91425emu,45700emu">
                        <w:txbxContent>
                          <w:p w14:paraId="6A22016D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257E8EF5" w14:textId="4725EE09" w:rsidR="00C01F66" w:rsidRDefault="007E08DF" w:rsidP="00244EA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DIA 1: </w:t>
            </w:r>
            <w:r w:rsidR="003A2401">
              <w:rPr>
                <w:rFonts w:ascii="Century Gothic" w:eastAsia="Century Gothic" w:hAnsi="Century Gothic" w:cs="Century Gothic"/>
                <w:i/>
              </w:rPr>
              <w:t>LLEGADA A VERACRUZ: Transfer In</w:t>
            </w:r>
          </w:p>
        </w:tc>
      </w:tr>
      <w:tr w:rsidR="00C01F66" w14:paraId="1404A1AC" w14:textId="77777777" w:rsidTr="00B663CA">
        <w:trPr>
          <w:trHeight w:val="959"/>
        </w:trPr>
        <w:tc>
          <w:tcPr>
            <w:tcW w:w="1276" w:type="dxa"/>
          </w:tcPr>
          <w:p w14:paraId="23445D62" w14:textId="5B73F8CC" w:rsidR="00C01F66" w:rsidRDefault="003A2401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6630300" wp14:editId="239FA94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53340</wp:posOffset>
                      </wp:positionV>
                      <wp:extent cx="415290" cy="37274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C585A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6630300" id="Rect_x00e1_ngulo_x0020_33" o:spid="_x0000_s1027" style="position:absolute;margin-left:4.05pt;margin-top:4.2pt;width:32.7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" filled="f" stroked="f">
                      <v:textbox inset="91425emu,45700emu,91425emu,45700emu">
                        <w:txbxContent>
                          <w:p w14:paraId="7ABC585A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7A4"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1BA4709B" wp14:editId="0B1C8EBE">
                  <wp:extent cx="540000" cy="540000"/>
                  <wp:effectExtent l="0" t="0" r="0" b="0"/>
                  <wp:docPr id="4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vAlign w:val="center"/>
          </w:tcPr>
          <w:p w14:paraId="10BF3FF0" w14:textId="1529BCBE" w:rsidR="00C01F66" w:rsidRDefault="006A77A4" w:rsidP="00A963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2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 w:rsidR="00A96312">
              <w:rPr>
                <w:rFonts w:ascii="Century Gothic" w:eastAsia="Century Gothic" w:hAnsi="Century Gothic" w:cs="Century Gothic"/>
                <w:i/>
              </w:rPr>
              <w:t>visita al Acuario, tour San Juan de Ulúa y visita a Mandinga</w:t>
            </w:r>
            <w:r w:rsidR="00244EAE">
              <w:rPr>
                <w:rFonts w:ascii="Century Gothic" w:eastAsia="Century Gothic" w:hAnsi="Century Gothic" w:cs="Century Gothic"/>
                <w:i/>
              </w:rPr>
              <w:t>,  recorrido en tranvía por el centro histórico  en Veracruz</w:t>
            </w:r>
          </w:p>
        </w:tc>
      </w:tr>
      <w:tr w:rsidR="00C01F66" w14:paraId="74A6760E" w14:textId="77777777" w:rsidTr="00B663CA">
        <w:trPr>
          <w:trHeight w:val="809"/>
        </w:trPr>
        <w:tc>
          <w:tcPr>
            <w:tcW w:w="1276" w:type="dxa"/>
          </w:tcPr>
          <w:p w14:paraId="10BB01E7" w14:textId="77777777" w:rsidR="00C01F66" w:rsidRDefault="006A77A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2529CA01" wp14:editId="4F374C19">
                  <wp:extent cx="540000" cy="540000"/>
                  <wp:effectExtent l="0" t="0" r="0" b="0"/>
                  <wp:docPr id="4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76F3CB7" wp14:editId="217905F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7128E7" w14:textId="77777777" w:rsidR="00C01F66" w:rsidRDefault="006A77A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76F3CB7" id="Rect_x00e1_ngulo_x0020_35" o:spid="_x0000_s1028" style="position:absolute;margin-left:4pt;margin-top:5pt;width:32.7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fM6As9kBAACK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757128E7" w14:textId="77777777" w:rsidR="00C01F66" w:rsidRDefault="006A77A4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7144BA28" w14:textId="6A409432" w:rsidR="00C01F66" w:rsidRDefault="006A77A4" w:rsidP="00A96312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3:</w:t>
            </w:r>
            <w:r w:rsidR="00A96312">
              <w:rPr>
                <w:rFonts w:ascii="Century Gothic" w:eastAsia="Century Gothic" w:hAnsi="Century Gothic" w:cs="Century Gothic"/>
                <w:i/>
              </w:rPr>
              <w:t xml:space="preserve"> : TOUR SENDEROS DEL CAFÉ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</w:tc>
      </w:tr>
      <w:tr w:rsidR="007B4ABD" w14:paraId="4C2DED97" w14:textId="77777777" w:rsidTr="00B663CA">
        <w:trPr>
          <w:trHeight w:val="809"/>
        </w:trPr>
        <w:tc>
          <w:tcPr>
            <w:tcW w:w="1276" w:type="dxa"/>
          </w:tcPr>
          <w:p w14:paraId="40C39CC0" w14:textId="77777777" w:rsidR="007B4ABD" w:rsidRDefault="007B4ABD" w:rsidP="00723C7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19009F29" wp14:editId="47E6B18D">
                  <wp:extent cx="540000" cy="54000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83636E6" wp14:editId="52E51D19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21974" w14:textId="49784559" w:rsidR="007B4ABD" w:rsidRDefault="007B4ABD" w:rsidP="007B4AB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83636E6" id="Rect_x00e1_ngulo_x0020_1" o:spid="_x0000_s1029" style="position:absolute;margin-left:4pt;margin-top:5pt;width:32.7pt;height:2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" filled="f" stroked="f">
                      <v:textbox inset="91425emu,45700emu,91425emu,45700emu">
                        <w:txbxContent>
                          <w:p w14:paraId="02E21974" w14:textId="49784559" w:rsidR="007B4ABD" w:rsidRDefault="007B4ABD" w:rsidP="007B4AB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2B613B55" w14:textId="612863E0" w:rsidR="007B4ABD" w:rsidRDefault="006C343B" w:rsidP="00B663C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4</w:t>
            </w:r>
            <w:r w:rsidR="00741CF6">
              <w:rPr>
                <w:rFonts w:ascii="Century Gothic" w:eastAsia="Century Gothic" w:hAnsi="Century Gothic" w:cs="Century Gothic"/>
                <w:i/>
              </w:rPr>
              <w:t>:</w:t>
            </w:r>
            <w:r w:rsidR="00B663CA">
              <w:rPr>
                <w:rFonts w:ascii="Century Gothic" w:eastAsia="Century Gothic" w:hAnsi="Century Gothic" w:cs="Century Gothic"/>
                <w:i/>
              </w:rPr>
              <w:t xml:space="preserve"> TOUR CATEMACO Y LOS TUXTLAS: Cabeza olmeca, salto de Eyipantla, fabrica de puros, paseo en lancha en Catemaco</w:t>
            </w:r>
            <w:r w:rsidR="007B4ABD">
              <w:rPr>
                <w:rFonts w:ascii="Century Gothic" w:eastAsia="Century Gothic" w:hAnsi="Century Gothic" w:cs="Century Gothic"/>
                <w:i/>
              </w:rPr>
              <w:t>.</w:t>
            </w:r>
          </w:p>
        </w:tc>
      </w:tr>
      <w:tr w:rsidR="00B663CA" w14:paraId="319EB0DA" w14:textId="77777777" w:rsidTr="00B663CA">
        <w:tc>
          <w:tcPr>
            <w:tcW w:w="1276" w:type="dxa"/>
          </w:tcPr>
          <w:p w14:paraId="310BFC16" w14:textId="1702C9C0" w:rsidR="00B663CA" w:rsidRDefault="00B663C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  <w:lang w:val="es-MX" w:eastAsia="es-MX"/>
              </w:rPr>
              <w:drawing>
                <wp:inline distT="0" distB="0" distL="0" distR="0" wp14:anchorId="61027ED3" wp14:editId="37C847B5">
                  <wp:extent cx="540000" cy="54000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1973C98A" wp14:editId="0A07845C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415290" cy="37274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3118" y="359839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9DDE39" w14:textId="5395D58C" w:rsidR="00B663CA" w:rsidRDefault="00B663CA" w:rsidP="007B4AB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000000"/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973C98A" id="Rect_x00e1_ngulo_x0020_4" o:spid="_x0000_s1030" style="position:absolute;margin-left:4pt;margin-top:5pt;width:32.7pt;height:2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" filled="f" stroked="f">
                      <v:textbox inset="91425emu,45700emu,91425emu,45700emu">
                        <w:txbxContent>
                          <w:p w14:paraId="659DDE39" w14:textId="5395D58C" w:rsidR="00B663CA" w:rsidRDefault="00B663CA" w:rsidP="007B4ABD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52" w:type="dxa"/>
            <w:vAlign w:val="center"/>
          </w:tcPr>
          <w:p w14:paraId="33D29B5B" w14:textId="2824CACD" w:rsidR="00B663CA" w:rsidRDefault="00B663CA" w:rsidP="00B663CA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DIA 5: DIA LIBRE: Transfer Out.</w:t>
            </w:r>
          </w:p>
        </w:tc>
      </w:tr>
    </w:tbl>
    <w:p w14:paraId="2FF356EA" w14:textId="77777777" w:rsidR="00C01F66" w:rsidRDefault="006A77A4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*Los horarios son aproximados y dependen de las condiciones climatológicas y del tráfico en carretera.</w:t>
      </w:r>
    </w:p>
    <w:p w14:paraId="255A1FEF" w14:textId="77777777" w:rsidR="00C01F66" w:rsidRDefault="00C01F66">
      <w:pPr>
        <w:rPr>
          <w:rFonts w:ascii="Century Gothic" w:eastAsia="Century Gothic" w:hAnsi="Century Gothic" w:cs="Century Gothic"/>
          <w:sz w:val="21"/>
          <w:szCs w:val="21"/>
        </w:rPr>
      </w:pPr>
    </w:p>
    <w:p w14:paraId="0D87CDE6" w14:textId="77777777" w:rsidR="00C01F66" w:rsidRDefault="00C01F66">
      <w:pPr>
        <w:rPr>
          <w:rFonts w:ascii="Pacifico" w:eastAsia="Pacifico" w:hAnsi="Pacifico" w:cs="Pacifico"/>
          <w:sz w:val="28"/>
          <w:szCs w:val="28"/>
        </w:rPr>
        <w:sectPr w:rsidR="00C01F66">
          <w:headerReference w:type="default" r:id="rId14"/>
          <w:footerReference w:type="default" r:id="rId15"/>
          <w:pgSz w:w="12240" w:h="15840"/>
          <w:pgMar w:top="1417" w:right="1701" w:bottom="1417" w:left="1701" w:header="709" w:footer="709" w:gutter="0"/>
          <w:pgNumType w:start="1"/>
          <w:cols w:space="720" w:equalWidth="0">
            <w:col w:w="8838"/>
          </w:cols>
        </w:sectPr>
      </w:pPr>
    </w:p>
    <w:p w14:paraId="2DF29B44" w14:textId="77777777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Incluye:</w:t>
      </w:r>
    </w:p>
    <w:p w14:paraId="4F3B47B5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in (Apto-Central de autobuses-Hotel)</w:t>
      </w:r>
    </w:p>
    <w:p w14:paraId="303AD9F3" w14:textId="53924A45" w:rsidR="00C01F66" w:rsidRDefault="00B66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4</w:t>
      </w:r>
      <w:r w:rsidR="006A77A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noches de hospedaje en hotel a elegir.</w:t>
      </w:r>
    </w:p>
    <w:p w14:paraId="5CC80808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Senderos del café (pick up en el hotel, entradas, guía turístico y refrigerio).</w:t>
      </w:r>
    </w:p>
    <w:p w14:paraId="00E90310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Paseo en tranvía</w:t>
      </w:r>
    </w:p>
    <w:p w14:paraId="06271C5C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 Acuario</w:t>
      </w:r>
    </w:p>
    <w:p w14:paraId="2577BAF5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Tour Mandinga y restaurantes (transporte redondo de Plaza acuario y paseo en lancha).</w:t>
      </w:r>
    </w:p>
    <w:p w14:paraId="7D4C1D8D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Tour San juan de Ulúa ( transporte redondo de plaza acuario, guía de turistas y entradas).</w:t>
      </w:r>
    </w:p>
    <w:p w14:paraId="0B9A07FD" w14:textId="585B3C0F" w:rsidR="00B663CA" w:rsidRPr="00B663CA" w:rsidRDefault="00B663CA" w:rsidP="00B66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Tour a Catemaco y los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Tuxtlas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(Pick Up en el Hotel)</w:t>
      </w:r>
    </w:p>
    <w:p w14:paraId="6C16B540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Transfer out (Hotel- Apto-Central de autobuses)</w:t>
      </w:r>
    </w:p>
    <w:p w14:paraId="3E34469F" w14:textId="77777777" w:rsidR="00C01F66" w:rsidRDefault="006A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Impuestos</w:t>
      </w:r>
    </w:p>
    <w:p w14:paraId="76860AAA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0F5411D9" w14:textId="77777777" w:rsidR="00C01F66" w:rsidRDefault="006A77A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No incluye:</w:t>
      </w:r>
    </w:p>
    <w:p w14:paraId="273D6F80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Alimentos ni bebidas.</w:t>
      </w:r>
    </w:p>
    <w:p w14:paraId="7AEB47C8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Actividades no mencionadas.</w:t>
      </w:r>
    </w:p>
    <w:p w14:paraId="2F2DAC08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Propinas.</w:t>
      </w:r>
    </w:p>
    <w:p w14:paraId="062D89CC" w14:textId="77777777" w:rsidR="00C01F66" w:rsidRDefault="006A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  <w:sectPr w:rsidR="00C01F66">
          <w:type w:val="continuous"/>
          <w:pgSz w:w="12240" w:h="15840"/>
          <w:pgMar w:top="1417" w:right="1701" w:bottom="1417" w:left="1701" w:header="709" w:footer="709" w:gutter="0"/>
          <w:cols w:num="2" w:space="720" w:equalWidth="0">
            <w:col w:w="4065" w:space="708"/>
            <w:col w:w="4065" w:space="0"/>
          </w:cols>
        </w:sect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Boletos de avión o autobús</w:t>
      </w:r>
    </w:p>
    <w:p w14:paraId="1C0C1740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3F1BF267" w14:textId="77777777" w:rsidR="00B663CA" w:rsidRDefault="00B663CA">
      <w:pPr>
        <w:rPr>
          <w:rFonts w:ascii="Century Gothic" w:eastAsia="Century Gothic" w:hAnsi="Century Gothic" w:cs="Century Gothic"/>
        </w:rPr>
      </w:pPr>
    </w:p>
    <w:p w14:paraId="2E2F22ED" w14:textId="77777777" w:rsidR="00B663CA" w:rsidRDefault="00B663CA">
      <w:pPr>
        <w:rPr>
          <w:rFonts w:ascii="Century Gothic" w:eastAsia="Century Gothic" w:hAnsi="Century Gothic" w:cs="Century Gothic"/>
        </w:rPr>
      </w:pPr>
    </w:p>
    <w:p w14:paraId="615B98D7" w14:textId="77777777" w:rsidR="00B663CA" w:rsidRDefault="00B663CA">
      <w:pPr>
        <w:rPr>
          <w:rFonts w:ascii="Century Gothic" w:eastAsia="Century Gothic" w:hAnsi="Century Gothic" w:cs="Century Gothic"/>
        </w:rPr>
      </w:pPr>
    </w:p>
    <w:p w14:paraId="12035988" w14:textId="77777777" w:rsidR="00B663CA" w:rsidRDefault="00B663CA">
      <w:pPr>
        <w:rPr>
          <w:rFonts w:ascii="Century Gothic" w:eastAsia="Century Gothic" w:hAnsi="Century Gothic" w:cs="Century Gothic"/>
        </w:rPr>
      </w:pPr>
    </w:p>
    <w:p w14:paraId="258E7FB0" w14:textId="77777777" w:rsidR="00B663CA" w:rsidRDefault="00B663CA">
      <w:pPr>
        <w:rPr>
          <w:rFonts w:ascii="Century Gothic" w:eastAsia="Century Gothic" w:hAnsi="Century Gothic" w:cs="Century Gothic"/>
        </w:rPr>
      </w:pPr>
    </w:p>
    <w:p w14:paraId="16E4B850" w14:textId="77777777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Recomendaciones</w:t>
      </w:r>
      <w:r>
        <w:rPr>
          <w:rFonts w:ascii="Century Gothic" w:eastAsia="Century Gothic" w:hAnsi="Century Gothic" w:cs="Century Gothic"/>
        </w:rPr>
        <w:t>:</w:t>
      </w:r>
    </w:p>
    <w:p w14:paraId="5F7F822B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>Desayune antes de salir a los tours o lleve snacks y bebidas.</w:t>
      </w:r>
    </w:p>
    <w:p w14:paraId="39B192CC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Lleve repelente para mosquitos, bloqueador solar, sombrero o gorra para protegerse del sol.</w:t>
      </w:r>
    </w:p>
    <w:p w14:paraId="6C597A84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los lugares que visitaremos encontraremos artesanías, agua y otras amenidades a la venta, recuerde llevar efectivo.</w:t>
      </w:r>
    </w:p>
    <w:p w14:paraId="3FBE1510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Utilice ropa y calzado cómodo y fresco para que disfrute su tour.</w:t>
      </w:r>
    </w:p>
    <w:p w14:paraId="7A3ACB12" w14:textId="77777777" w:rsidR="00C01F66" w:rsidRDefault="006A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En caso de que haya hecho su reservación mediante nuestra página web, será necesario que llene un formulario y presente alguna identificación oficial con fotografía.</w:t>
      </w:r>
    </w:p>
    <w:p w14:paraId="12C3718D" w14:textId="77777777" w:rsidR="00C01F66" w:rsidRDefault="006A77A4">
      <w:pPr>
        <w:rPr>
          <w:rFonts w:ascii="Century Gothic" w:eastAsia="Century Gothic" w:hAnsi="Century Gothic" w:cs="Century Gothic"/>
        </w:rPr>
      </w:pPr>
      <w:r>
        <w:rPr>
          <w:rFonts w:ascii="Pacifico" w:eastAsia="Pacifico" w:hAnsi="Pacifico" w:cs="Pacifico"/>
          <w:sz w:val="28"/>
          <w:szCs w:val="28"/>
        </w:rPr>
        <w:t>Nota</w:t>
      </w:r>
      <w:r>
        <w:rPr>
          <w:rFonts w:ascii="Century Gothic" w:eastAsia="Century Gothic" w:hAnsi="Century Gothic" w:cs="Century Gothic"/>
        </w:rPr>
        <w:t xml:space="preserve">: </w:t>
      </w:r>
    </w:p>
    <w:p w14:paraId="6EE7EEF6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Salidas garantizadas desde 2 personas </w:t>
      </w:r>
    </w:p>
    <w:p w14:paraId="52C7364F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Cualquier servicio no utilizado no aplica para reembolso </w:t>
      </w:r>
    </w:p>
    <w:p w14:paraId="3F7B5C53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 necesario un deposito del 50% del valor del viaje para garantizar su reserva, y el pago total 15 días antes de la fecha de salida.</w:t>
      </w:r>
    </w:p>
    <w:p w14:paraId="7A91BE01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Políticas de menores : Aplican 2 menores de hasta 10 años de edad compartiendo habitación con sus padres pagando el precio de menor. Tarifas exclusivas para este itinerario. </w:t>
      </w:r>
    </w:p>
    <w:p w14:paraId="4433351C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caso de pasajeros con capacidades diferentes que precisen de algún apoyo especial o que viajen con (andador, muletas, sillas de ruedas, bastón, bypass, marcapaso, otros) favor de notificar al momento de la reserva. </w:t>
      </w:r>
    </w:p>
    <w:p w14:paraId="7B8939AD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Considerar que las habitaciones triples o cuádruples constan de 2 camas matrimoniales. </w:t>
      </w:r>
    </w:p>
    <w:p w14:paraId="5A769F20" w14:textId="77777777" w:rsidR="00C01F66" w:rsidRDefault="006A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Precios sujetos a disponibilidad.</w:t>
      </w:r>
    </w:p>
    <w:p w14:paraId="13C38371" w14:textId="77777777" w:rsidR="00C01F66" w:rsidRDefault="00C01F66">
      <w:pPr>
        <w:rPr>
          <w:rFonts w:ascii="Century Gothic" w:eastAsia="Century Gothic" w:hAnsi="Century Gothic" w:cs="Century Gothic"/>
        </w:rPr>
      </w:pPr>
    </w:p>
    <w:p w14:paraId="4E964058" w14:textId="178CF6A0" w:rsidR="00C01F66" w:rsidRDefault="006A77A4" w:rsidP="00E80605">
      <w:pPr>
        <w:spacing w:line="480" w:lineRule="auto"/>
        <w:jc w:val="both"/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Contacto para reservaciones:</w:t>
      </w:r>
      <w:r w:rsidR="00E80605">
        <w:rPr>
          <w:rFonts w:ascii="Pacifico" w:eastAsia="Pacifico" w:hAnsi="Pacifico" w:cs="Pacifico"/>
          <w:sz w:val="28"/>
          <w:szCs w:val="28"/>
        </w:rPr>
        <w:t xml:space="preserve"> </w:t>
      </w:r>
      <w:hyperlink r:id="rId16" w:history="1">
        <w:r w:rsidR="00EB71ED" w:rsidRPr="00B93C84">
          <w:rPr>
            <w:rStyle w:val="Hipervnculo"/>
            <w:rFonts w:ascii="Pacifico" w:eastAsia="Pacifico" w:hAnsi="Pacifico" w:cs="Pacifico"/>
            <w:sz w:val="28"/>
            <w:szCs w:val="28"/>
          </w:rPr>
          <w:t>cit.reservas@gmail.com</w:t>
        </w:r>
      </w:hyperlink>
    </w:p>
    <w:p w14:paraId="563423FB" w14:textId="77777777" w:rsidR="00EB71ED" w:rsidRDefault="00EB71ED" w:rsidP="00EB71E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Hoteles Doble </w:t>
      </w:r>
      <w:proofErr w:type="spellStart"/>
      <w:r>
        <w:rPr>
          <w:rFonts w:ascii="Century Gothic" w:eastAsia="Century Gothic" w:hAnsi="Century Gothic" w:cs="Century Gothic"/>
          <w:b/>
        </w:rPr>
        <w:t>Tree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By</w:t>
      </w:r>
      <w:proofErr w:type="spellEnd"/>
      <w:r>
        <w:rPr>
          <w:rFonts w:ascii="Century Gothic" w:eastAsia="Century Gothic" w:hAnsi="Century Gothic" w:cs="Century Gothic"/>
          <w:b/>
        </w:rPr>
        <w:t xml:space="preserve"> HILTON / Hotel Veracruz Centro Histórico</w:t>
      </w:r>
    </w:p>
    <w:p w14:paraId="295540E8" w14:textId="77777777" w:rsidR="00EB71ED" w:rsidRDefault="00EB71ED" w:rsidP="00EB71ED">
      <w:pPr>
        <w:rPr>
          <w:rFonts w:ascii="Century Gothic" w:eastAsia="Century Gothic" w:hAnsi="Century Gothic" w:cs="Century Gothic"/>
        </w:rPr>
      </w:pPr>
    </w:p>
    <w:p w14:paraId="46A7CD43" w14:textId="77777777" w:rsidR="00EB71ED" w:rsidRDefault="00EB71ED" w:rsidP="00EB71ED">
      <w:pPr>
        <w:rPr>
          <w:rFonts w:ascii="Century Gothic" w:eastAsia="Century Gothic" w:hAnsi="Century Gothic" w:cs="Century Gothic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413"/>
        <w:gridCol w:w="1413"/>
        <w:gridCol w:w="1280"/>
        <w:gridCol w:w="1376"/>
      </w:tblGrid>
      <w:tr w:rsidR="00EB71ED" w14:paraId="17C145D1" w14:textId="77777777" w:rsidTr="00230B7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5A09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DOBLE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4D1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TRIPLE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4C94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CPLE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4FC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SENCILLA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8DE8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VIAJERO SOLO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642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>NIÑOS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CF08" w14:textId="77777777" w:rsidR="00EB71ED" w:rsidRDefault="00EB71ED">
            <w:pP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b/>
                <w:color w:val="1F3864" w:themeColor="accent5" w:themeShade="80"/>
              </w:rPr>
              <w:t xml:space="preserve">INFANTE </w:t>
            </w:r>
          </w:p>
        </w:tc>
      </w:tr>
      <w:tr w:rsidR="00EB71ED" w14:paraId="7CF53EFB" w14:textId="77777777" w:rsidTr="00230B71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2995" w14:textId="41717EB7" w:rsidR="00EB71ED" w:rsidRDefault="00230B71" w:rsidP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$7,706</w:t>
            </w:r>
            <w:r w:rsidR="00EB71ED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DFB" w14:textId="4DE2EC3A" w:rsidR="00EB71ED" w:rsidRDefault="00230B71" w:rsidP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$7,016</w:t>
            </w:r>
            <w:r w:rsidR="00EB71ED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2E7" w14:textId="4A5C22D3" w:rsidR="00EB71ED" w:rsidRDefault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$6,670</w:t>
            </w:r>
            <w:r w:rsidR="00EB71ED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1744" w14:textId="5AAD3041" w:rsidR="00EB71ED" w:rsidRDefault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$10,962.00 MN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3C08" w14:textId="077C0F70" w:rsidR="00EB71ED" w:rsidRDefault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$15,412</w:t>
            </w:r>
            <w:r w:rsidR="00EB71ED"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ED0" w14:textId="7D6F92A4" w:rsidR="00EB71ED" w:rsidRDefault="00EB71ED" w:rsidP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</w:t>
            </w:r>
            <w:r w:rsidR="00230B71">
              <w:rPr>
                <w:rFonts w:ascii="Century Gothic" w:eastAsia="Century Gothic" w:hAnsi="Century Gothic" w:cs="Century Gothic"/>
              </w:rPr>
              <w:t>4,090</w:t>
            </w:r>
            <w:r>
              <w:rPr>
                <w:rFonts w:ascii="Century Gothic" w:eastAsia="Century Gothic" w:hAnsi="Century Gothic" w:cs="Century Gothic"/>
              </w:rPr>
              <w:t>.00 MN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BE96" w14:textId="566E2329" w:rsidR="00EB71ED" w:rsidRDefault="00230B71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$1,600.00 MN</w:t>
            </w:r>
            <w:bookmarkStart w:id="1" w:name="_GoBack"/>
            <w:bookmarkEnd w:id="1"/>
          </w:p>
        </w:tc>
      </w:tr>
    </w:tbl>
    <w:p w14:paraId="56C55E29" w14:textId="77777777" w:rsidR="00EB71ED" w:rsidRDefault="00EB71ED" w:rsidP="00E80605">
      <w:pPr>
        <w:spacing w:line="480" w:lineRule="auto"/>
        <w:jc w:val="both"/>
        <w:rPr>
          <w:rFonts w:ascii="Pacifico" w:eastAsia="Pacifico" w:hAnsi="Pacifico" w:cs="Pacifico"/>
          <w:sz w:val="28"/>
          <w:szCs w:val="28"/>
        </w:rPr>
      </w:pPr>
    </w:p>
    <w:sectPr w:rsidR="00EB71ED">
      <w:type w:val="continuous"/>
      <w:pgSz w:w="12240" w:h="15840"/>
      <w:pgMar w:top="1417" w:right="1701" w:bottom="1417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95A51" w14:textId="77777777" w:rsidR="009E64E3" w:rsidRDefault="009E64E3">
      <w:r>
        <w:separator/>
      </w:r>
    </w:p>
  </w:endnote>
  <w:endnote w:type="continuationSeparator" w:id="0">
    <w:p w14:paraId="33AD3B4F" w14:textId="77777777" w:rsidR="009E64E3" w:rsidRDefault="009E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2CCA" w14:textId="5516D7DD" w:rsidR="00C01F66" w:rsidRDefault="006A77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19"/>
      </w:tabs>
      <w:spacing w:after="200" w:line="276" w:lineRule="auto"/>
      <w:ind w:left="1416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F52C8" w14:textId="77777777" w:rsidR="009E64E3" w:rsidRDefault="009E64E3">
      <w:r>
        <w:separator/>
      </w:r>
    </w:p>
  </w:footnote>
  <w:footnote w:type="continuationSeparator" w:id="0">
    <w:p w14:paraId="26D50960" w14:textId="77777777" w:rsidR="009E64E3" w:rsidRDefault="009E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1A1B" w14:textId="0DA81DE0" w:rsidR="00C01F66" w:rsidRDefault="00C01F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200" w:line="276" w:lineRule="auto"/>
      <w:jc w:val="both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7C"/>
    <w:multiLevelType w:val="multilevel"/>
    <w:tmpl w:val="DC94A7B8"/>
    <w:lvl w:ilvl="0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cs="手札体-简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69405B"/>
    <w:multiLevelType w:val="multilevel"/>
    <w:tmpl w:val="27A08B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1671DC"/>
    <w:multiLevelType w:val="multilevel"/>
    <w:tmpl w:val="C0CE25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DC4297"/>
    <w:multiLevelType w:val="multilevel"/>
    <w:tmpl w:val="C17687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CC0E4C"/>
    <w:multiLevelType w:val="multilevel"/>
    <w:tmpl w:val="3FEE1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66"/>
    <w:rsid w:val="00143C5F"/>
    <w:rsid w:val="001A721E"/>
    <w:rsid w:val="00230B71"/>
    <w:rsid w:val="002409EF"/>
    <w:rsid w:val="00242E84"/>
    <w:rsid w:val="00244EAE"/>
    <w:rsid w:val="00336329"/>
    <w:rsid w:val="003A2401"/>
    <w:rsid w:val="005C0915"/>
    <w:rsid w:val="005F4CF3"/>
    <w:rsid w:val="006A77A4"/>
    <w:rsid w:val="006C343B"/>
    <w:rsid w:val="00741CF6"/>
    <w:rsid w:val="007B4ABD"/>
    <w:rsid w:val="007E08DF"/>
    <w:rsid w:val="009E64E3"/>
    <w:rsid w:val="00A7058C"/>
    <w:rsid w:val="00A96312"/>
    <w:rsid w:val="00AB3E04"/>
    <w:rsid w:val="00B40D76"/>
    <w:rsid w:val="00B663CA"/>
    <w:rsid w:val="00BF254A"/>
    <w:rsid w:val="00C01F66"/>
    <w:rsid w:val="00D20696"/>
    <w:rsid w:val="00E350E3"/>
    <w:rsid w:val="00E80605"/>
    <w:rsid w:val="00EB4760"/>
    <w:rsid w:val="00E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E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45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 w:line="276" w:lineRule="auto"/>
      <w:outlineLvl w:val="0"/>
    </w:pPr>
    <w:rPr>
      <w:rFonts w:asciiTheme="minorHAnsi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 w:line="276" w:lineRule="auto"/>
      <w:outlineLvl w:val="1"/>
    </w:pPr>
    <w:rPr>
      <w:rFonts w:asciiTheme="minorHAnsi" w:hAnsiTheme="minorHAnsi" w:cstheme="minorBidi"/>
      <w:smallCaps/>
      <w:spacing w:val="5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line="276" w:lineRule="auto"/>
      <w:outlineLvl w:val="2"/>
    </w:pPr>
    <w:rPr>
      <w:rFonts w:asciiTheme="minorHAnsi" w:hAnsiTheme="minorHAnsi" w:cstheme="minorBidi"/>
      <w:smallCaps/>
      <w:spacing w:val="5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line="276" w:lineRule="auto"/>
      <w:outlineLvl w:val="3"/>
    </w:pPr>
    <w:rPr>
      <w:rFonts w:asciiTheme="minorHAnsi" w:hAnsiTheme="minorHAnsi" w:cstheme="minorBidi"/>
      <w:smallCaps/>
      <w:spacing w:val="1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line="276" w:lineRule="auto"/>
      <w:outlineLvl w:val="4"/>
    </w:pPr>
    <w:rPr>
      <w:rFonts w:asciiTheme="minorHAnsi" w:hAnsiTheme="minorHAnsi" w:cstheme="minorBidi"/>
      <w:smallCaps/>
      <w:color w:val="C45911" w:themeColor="accent2" w:themeShade="BF"/>
      <w:spacing w:val="10"/>
      <w:sz w:val="22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line="276" w:lineRule="auto"/>
      <w:outlineLvl w:val="5"/>
    </w:pPr>
    <w:rPr>
      <w:rFonts w:asciiTheme="minorHAnsi" w:hAnsiTheme="minorHAnsi" w:cstheme="minorBidi"/>
      <w:smallCaps/>
      <w:color w:val="ED7D31" w:themeColor="accent2"/>
      <w:spacing w:val="5"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line="276" w:lineRule="auto"/>
      <w:outlineLvl w:val="6"/>
    </w:pPr>
    <w:rPr>
      <w:rFonts w:asciiTheme="minorHAnsi" w:hAnsiTheme="minorHAnsi" w:cstheme="minorBidi"/>
      <w:b/>
      <w:smallCaps/>
      <w:color w:val="ED7D31" w:themeColor="accent2"/>
      <w:spacing w:val="1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line="276" w:lineRule="auto"/>
      <w:outlineLvl w:val="7"/>
    </w:pPr>
    <w:rPr>
      <w:rFonts w:asciiTheme="minorHAnsi" w:hAnsiTheme="minorHAnsi" w:cstheme="minorBidi"/>
      <w:b/>
      <w:i/>
      <w:smallCaps/>
      <w:color w:val="C45911" w:themeColor="accent2" w:themeShade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line="276" w:lineRule="auto"/>
      <w:outlineLvl w:val="8"/>
    </w:pPr>
    <w:rPr>
      <w:rFonts w:asciiTheme="minorHAnsi" w:hAnsiTheme="minorHAnsi" w:cstheme="minorBidi"/>
      <w:b/>
      <w:i/>
      <w:smallCaps/>
      <w:color w:val="823B0B" w:themeColor="accent2" w:themeShade="7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after="200"/>
      <w:jc w:val="right"/>
    </w:pPr>
    <w:rPr>
      <w:rFonts w:asciiTheme="minorHAnsi" w:hAnsiTheme="minorHAnsi" w:cstheme="minorBidi"/>
      <w:smallCaps/>
      <w:sz w:val="48"/>
      <w:szCs w:val="48"/>
      <w:lang w:eastAsia="en-US"/>
    </w:rPr>
  </w:style>
  <w:style w:type="numbering" w:customStyle="1" w:styleId="CAPTULO">
    <w:name w:val="CAPÍTULO"/>
    <w:uiPriority w:val="99"/>
    <w:rsid w:val="00C969CC"/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  <w:spacing w:after="200" w:line="276" w:lineRule="auto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b/>
      <w:bCs/>
      <w:caps/>
      <w:sz w:val="16"/>
      <w:szCs w:val="1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pPr>
      <w:spacing w:after="7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pPr>
      <w:spacing w:after="200" w:line="276" w:lineRule="auto"/>
      <w:jc w:val="both"/>
    </w:pPr>
    <w:rPr>
      <w:rFonts w:asciiTheme="minorHAnsi" w:hAnsiTheme="minorHAnsi" w:cstheme="minorBidi"/>
      <w:i/>
      <w:sz w:val="20"/>
      <w:szCs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1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E9"/>
    <w:rPr>
      <w:rFonts w:ascii="Lucida Grande" w:hAnsi="Lucida Grande" w:cs="Lucida Grande"/>
      <w:sz w:val="18"/>
      <w:szCs w:val="18"/>
      <w:lang w:eastAsia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t.reserv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znbXEfytwfqNZKm7/DbX+3+LA==">AMUW2mUECnnZhyssPZNl5KP38l7XYdD0kmjeKohMRo/y2tLDJF142NACGWT8xiWKBzj+Cdesrjw0NbBjTkF4kBGlS2OsbbXWUVFxqblimn6pVkn21i59KPu7r+30FKHB6CS4ZzoFapIT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corei3</cp:lastModifiedBy>
  <cp:revision>6</cp:revision>
  <cp:lastPrinted>2020-06-15T05:46:00Z</cp:lastPrinted>
  <dcterms:created xsi:type="dcterms:W3CDTF">2020-07-07T17:04:00Z</dcterms:created>
  <dcterms:modified xsi:type="dcterms:W3CDTF">2020-07-09T16:59:00Z</dcterms:modified>
</cp:coreProperties>
</file>