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1B47F8AB" w:rsidR="0001379D" w:rsidRPr="004A72D6" w:rsidRDefault="00AE4E95"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CIRCUITO</w:t>
      </w:r>
      <w:r w:rsidR="00C33F66" w:rsidRPr="004A72D6">
        <w:rPr>
          <w:rFonts w:cs="Arial"/>
          <w:b/>
          <w:bCs/>
          <w:i/>
          <w:iCs/>
          <w:color w:val="1F487C"/>
          <w:szCs w:val="24"/>
        </w:rPr>
        <w:t xml:space="preserve"> </w:t>
      </w:r>
      <w:r w:rsidR="00EF5B85" w:rsidRPr="004A72D6">
        <w:rPr>
          <w:rFonts w:cs="Arial"/>
          <w:b/>
          <w:bCs/>
          <w:i/>
          <w:iCs/>
          <w:color w:val="1F487C"/>
          <w:szCs w:val="24"/>
        </w:rPr>
        <w:t xml:space="preserve">LO MEJOR DE INGLATERRA Y ESCOCIA </w:t>
      </w:r>
      <w:r w:rsidR="0001379D" w:rsidRPr="004A72D6">
        <w:rPr>
          <w:rFonts w:cs="Arial"/>
          <w:b/>
          <w:bCs/>
          <w:i/>
          <w:iCs/>
          <w:color w:val="1F487C"/>
          <w:szCs w:val="24"/>
        </w:rPr>
        <w:t>2020</w:t>
      </w:r>
      <w:r w:rsidR="002D2218" w:rsidRPr="004A72D6">
        <w:rPr>
          <w:rFonts w:cs="Arial"/>
          <w:b/>
          <w:bCs/>
          <w:i/>
          <w:iCs/>
          <w:color w:val="1F487C"/>
          <w:szCs w:val="24"/>
        </w:rPr>
        <w:t xml:space="preserve"> </w:t>
      </w:r>
      <w:r w:rsidR="00AA7D67" w:rsidRPr="004A72D6">
        <w:rPr>
          <w:rFonts w:cs="Arial"/>
          <w:b/>
          <w:bCs/>
          <w:i/>
          <w:iCs/>
          <w:color w:val="1F487C"/>
          <w:szCs w:val="24"/>
        </w:rPr>
        <w:t>–</w:t>
      </w:r>
      <w:r w:rsidR="002D2218" w:rsidRPr="004A72D6">
        <w:rPr>
          <w:rFonts w:cs="Arial"/>
          <w:b/>
          <w:bCs/>
          <w:i/>
          <w:iCs/>
          <w:color w:val="1F487C"/>
          <w:szCs w:val="24"/>
        </w:rPr>
        <w:t xml:space="preserve"> 2021</w:t>
      </w:r>
    </w:p>
    <w:p w14:paraId="2CAF326B" w14:textId="2F26B744" w:rsidR="00AA7D67" w:rsidRPr="004A72D6" w:rsidRDefault="00AA7D67" w:rsidP="00B66576">
      <w:pPr>
        <w:widowControl w:val="0"/>
        <w:autoSpaceDE w:val="0"/>
        <w:autoSpaceDN w:val="0"/>
        <w:adjustRightInd w:val="0"/>
        <w:spacing w:after="120" w:line="240" w:lineRule="auto"/>
        <w:jc w:val="center"/>
        <w:rPr>
          <w:rFonts w:cs="Arial"/>
          <w:b/>
          <w:bCs/>
          <w:i/>
          <w:iCs/>
          <w:color w:val="1F487C"/>
          <w:szCs w:val="24"/>
        </w:rPr>
      </w:pPr>
      <w:r w:rsidRPr="004A72D6">
        <w:rPr>
          <w:rFonts w:cs="Arial"/>
          <w:b/>
          <w:bCs/>
          <w:i/>
          <w:iCs/>
          <w:color w:val="1F487C"/>
          <w:szCs w:val="24"/>
        </w:rPr>
        <w:t>INCLUYENDO NOCHES EN LONDRES</w:t>
      </w:r>
    </w:p>
    <w:p w14:paraId="242A9042" w14:textId="3A913196" w:rsidR="008461E8" w:rsidRPr="004A72D6" w:rsidRDefault="00AA7D67" w:rsidP="00B66576">
      <w:pPr>
        <w:widowControl w:val="0"/>
        <w:autoSpaceDE w:val="0"/>
        <w:autoSpaceDN w:val="0"/>
        <w:adjustRightInd w:val="0"/>
        <w:spacing w:after="120" w:line="240" w:lineRule="auto"/>
        <w:jc w:val="center"/>
        <w:rPr>
          <w:rFonts w:cs="Arial"/>
          <w:b/>
          <w:bCs/>
          <w:i/>
          <w:iCs/>
          <w:color w:val="1F487C"/>
          <w:szCs w:val="24"/>
        </w:rPr>
      </w:pPr>
      <w:r w:rsidRPr="004A72D6">
        <w:rPr>
          <w:rFonts w:cs="Arial"/>
          <w:b/>
          <w:bCs/>
          <w:i/>
          <w:iCs/>
          <w:color w:val="1F487C"/>
          <w:szCs w:val="24"/>
        </w:rPr>
        <w:t>10</w:t>
      </w:r>
      <w:r w:rsidR="00B66576" w:rsidRPr="004A72D6">
        <w:rPr>
          <w:rFonts w:cs="Arial"/>
          <w:b/>
          <w:bCs/>
          <w:i/>
          <w:iCs/>
          <w:color w:val="1F487C"/>
          <w:szCs w:val="24"/>
        </w:rPr>
        <w:t xml:space="preserve"> </w:t>
      </w:r>
      <w:r w:rsidR="00B636A7" w:rsidRPr="004A72D6">
        <w:rPr>
          <w:rFonts w:cs="Arial"/>
          <w:b/>
          <w:bCs/>
          <w:i/>
          <w:iCs/>
          <w:color w:val="1F487C"/>
          <w:szCs w:val="24"/>
        </w:rPr>
        <w:t>DÍAS</w:t>
      </w:r>
      <w:r w:rsidR="00B66576" w:rsidRPr="004A72D6">
        <w:rPr>
          <w:rFonts w:cs="Arial"/>
          <w:b/>
          <w:bCs/>
          <w:i/>
          <w:iCs/>
          <w:color w:val="1F487C"/>
          <w:szCs w:val="24"/>
        </w:rPr>
        <w:t xml:space="preserve"> / </w:t>
      </w:r>
      <w:r w:rsidRPr="004A72D6">
        <w:rPr>
          <w:rFonts w:cs="Arial"/>
          <w:b/>
          <w:bCs/>
          <w:i/>
          <w:iCs/>
          <w:color w:val="1F487C"/>
          <w:szCs w:val="24"/>
        </w:rPr>
        <w:t>9</w:t>
      </w:r>
      <w:r w:rsidR="00B66576" w:rsidRPr="004A72D6">
        <w:rPr>
          <w:rFonts w:cs="Arial"/>
          <w:b/>
          <w:bCs/>
          <w:i/>
          <w:iCs/>
          <w:color w:val="1F487C"/>
          <w:szCs w:val="24"/>
        </w:rPr>
        <w:t xml:space="preserve"> NOCHES</w:t>
      </w:r>
      <w:r w:rsidR="002D2218" w:rsidRPr="004A72D6">
        <w:rPr>
          <w:rFonts w:cs="Arial"/>
          <w:b/>
          <w:bCs/>
          <w:i/>
          <w:iCs/>
          <w:color w:val="1F487C"/>
          <w:szCs w:val="24"/>
        </w:rPr>
        <w:t xml:space="preserve"> (REF: TOU</w:t>
      </w:r>
      <w:r w:rsidRPr="004A72D6">
        <w:rPr>
          <w:rFonts w:cs="Arial"/>
          <w:b/>
          <w:bCs/>
          <w:i/>
          <w:iCs/>
          <w:color w:val="1F487C"/>
          <w:szCs w:val="24"/>
        </w:rPr>
        <w:t>LOM1020</w:t>
      </w:r>
      <w:r w:rsidR="002D2218" w:rsidRPr="004A72D6">
        <w:rPr>
          <w:rFonts w:cs="Arial"/>
          <w:b/>
          <w:bCs/>
          <w:i/>
          <w:iCs/>
          <w:color w:val="1F487C"/>
          <w:szCs w:val="24"/>
        </w:rPr>
        <w:t>)</w:t>
      </w:r>
    </w:p>
    <w:p w14:paraId="0FED0367" w14:textId="2121CD22" w:rsidR="008461E8" w:rsidRPr="004A72D6" w:rsidRDefault="002D2218" w:rsidP="00DA228D">
      <w:pPr>
        <w:widowControl w:val="0"/>
        <w:autoSpaceDE w:val="0"/>
        <w:autoSpaceDN w:val="0"/>
        <w:adjustRightInd w:val="0"/>
        <w:spacing w:after="120" w:line="240" w:lineRule="auto"/>
        <w:jc w:val="both"/>
        <w:rPr>
          <w:rFonts w:cs="Arial"/>
          <w:b/>
          <w:bCs/>
          <w:i/>
          <w:iCs/>
          <w:color w:val="000000" w:themeColor="text1"/>
          <w:sz w:val="20"/>
          <w:szCs w:val="20"/>
        </w:rPr>
      </w:pPr>
      <w:r w:rsidRPr="004A72D6">
        <w:rPr>
          <w:rFonts w:cs="Arial"/>
          <w:b/>
          <w:bCs/>
          <w:i/>
          <w:iCs/>
          <w:color w:val="000000" w:themeColor="text1"/>
          <w:sz w:val="20"/>
          <w:szCs w:val="20"/>
        </w:rPr>
        <w:t xml:space="preserve">En este </w:t>
      </w:r>
      <w:r w:rsidR="00C914D8" w:rsidRPr="004A72D6">
        <w:rPr>
          <w:rFonts w:cs="Arial"/>
          <w:b/>
          <w:bCs/>
          <w:i/>
          <w:iCs/>
          <w:color w:val="000000" w:themeColor="text1"/>
          <w:sz w:val="20"/>
          <w:szCs w:val="20"/>
        </w:rPr>
        <w:t>recorrido</w:t>
      </w:r>
      <w:r w:rsidRPr="004A72D6">
        <w:rPr>
          <w:rFonts w:cs="Arial"/>
          <w:b/>
          <w:bCs/>
          <w:i/>
          <w:iCs/>
          <w:color w:val="000000" w:themeColor="text1"/>
          <w:sz w:val="20"/>
          <w:szCs w:val="20"/>
        </w:rPr>
        <w:t xml:space="preserve"> podremos conocer en profundidad todo lo mejor de Inglaterra y Escocia. Recorreremos sus históricas ciudades, que son reconocidas mundialmente, así como podremos disfrutar de espectaculares panorámicas en las Tierras Altas de Escocia o en el Distrito de los Lagos en Inglaterra</w:t>
      </w:r>
      <w:r w:rsidR="00C33F66" w:rsidRPr="004A72D6">
        <w:rPr>
          <w:rFonts w:cs="Arial"/>
          <w:b/>
          <w:bCs/>
          <w:i/>
          <w:iCs/>
          <w:color w:val="000000" w:themeColor="text1"/>
          <w:sz w:val="20"/>
          <w:szCs w:val="20"/>
        </w:rPr>
        <w:t>.</w:t>
      </w:r>
    </w:p>
    <w:p w14:paraId="047B4AE9" w14:textId="77777777" w:rsidR="00C33F66" w:rsidRPr="004A72D6"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4A72D6"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4A72D6">
        <w:rPr>
          <w:rFonts w:cs="Arial"/>
          <w:b/>
          <w:bCs/>
          <w:i/>
          <w:iCs/>
          <w:color w:val="1F487C"/>
          <w:sz w:val="20"/>
          <w:szCs w:val="20"/>
          <w:u w:val="single"/>
        </w:rPr>
        <w:t xml:space="preserve">ITINERARIO </w:t>
      </w:r>
    </w:p>
    <w:p w14:paraId="24CF9268" w14:textId="77777777" w:rsidR="00AA7D67" w:rsidRPr="004A72D6" w:rsidRDefault="00AA7D67" w:rsidP="00AA7D67">
      <w:pPr>
        <w:widowControl w:val="0"/>
        <w:autoSpaceDE w:val="0"/>
        <w:autoSpaceDN w:val="0"/>
        <w:adjustRightInd w:val="0"/>
        <w:spacing w:after="120" w:line="240" w:lineRule="auto"/>
        <w:jc w:val="both"/>
        <w:rPr>
          <w:rFonts w:cs="Arial"/>
          <w:b/>
          <w:bCs/>
          <w:i/>
          <w:iCs/>
          <w:color w:val="000000"/>
          <w:sz w:val="20"/>
          <w:szCs w:val="20"/>
        </w:rPr>
      </w:pPr>
    </w:p>
    <w:p w14:paraId="2ACCD9AE" w14:textId="6AF4CA16" w:rsidR="00AA7D67" w:rsidRPr="004A72D6" w:rsidRDefault="00AA7D67" w:rsidP="00AA7D67">
      <w:pPr>
        <w:widowControl w:val="0"/>
        <w:autoSpaceDE w:val="0"/>
        <w:autoSpaceDN w:val="0"/>
        <w:adjustRightInd w:val="0"/>
        <w:spacing w:after="120" w:line="240" w:lineRule="auto"/>
        <w:jc w:val="both"/>
        <w:rPr>
          <w:rFonts w:cs="Arial"/>
          <w:b/>
          <w:bCs/>
          <w:i/>
          <w:iCs/>
          <w:color w:val="000000"/>
          <w:sz w:val="20"/>
          <w:szCs w:val="20"/>
        </w:rPr>
      </w:pPr>
      <w:r w:rsidRPr="004A72D6">
        <w:rPr>
          <w:rFonts w:cs="Arial"/>
          <w:b/>
          <w:bCs/>
          <w:i/>
          <w:iCs/>
          <w:color w:val="000000"/>
          <w:sz w:val="20"/>
          <w:szCs w:val="20"/>
        </w:rPr>
        <w:t>DÍA 1. Londres</w:t>
      </w:r>
    </w:p>
    <w:p w14:paraId="0FC7A56E" w14:textId="77777777" w:rsidR="00AA7D67" w:rsidRPr="004A72D6" w:rsidRDefault="00AA7D67" w:rsidP="00AA7D67">
      <w:pPr>
        <w:spacing w:after="120" w:line="240" w:lineRule="auto"/>
        <w:rPr>
          <w:rFonts w:cs="Arial"/>
          <w:color w:val="000000"/>
          <w:position w:val="1"/>
          <w:sz w:val="20"/>
          <w:szCs w:val="20"/>
        </w:rPr>
      </w:pPr>
      <w:r w:rsidRPr="004A72D6">
        <w:rPr>
          <w:rFonts w:cs="Arial"/>
          <w:color w:val="000000"/>
          <w:position w:val="1"/>
          <w:sz w:val="20"/>
          <w:szCs w:val="20"/>
        </w:rPr>
        <w:t>Traslado del aeropuerto Londres Heathrow al hotel. Alojamiento y desayuno en el Hotel President o similar.</w:t>
      </w:r>
    </w:p>
    <w:p w14:paraId="79222FCB" w14:textId="77777777" w:rsidR="00AA7D67" w:rsidRPr="004A72D6" w:rsidRDefault="00AA7D67" w:rsidP="00AA7D67">
      <w:pPr>
        <w:spacing w:after="120" w:line="240" w:lineRule="auto"/>
      </w:pPr>
    </w:p>
    <w:p w14:paraId="2F907FD9" w14:textId="4350BAAC" w:rsidR="00AA7D67" w:rsidRPr="004A72D6" w:rsidRDefault="00AA7D67" w:rsidP="00AA7D67">
      <w:pPr>
        <w:widowControl w:val="0"/>
        <w:autoSpaceDE w:val="0"/>
        <w:autoSpaceDN w:val="0"/>
        <w:adjustRightInd w:val="0"/>
        <w:spacing w:after="120" w:line="240" w:lineRule="auto"/>
        <w:jc w:val="both"/>
        <w:rPr>
          <w:rFonts w:cs="Arial"/>
          <w:b/>
          <w:bCs/>
          <w:i/>
          <w:iCs/>
          <w:color w:val="000000"/>
          <w:sz w:val="20"/>
          <w:szCs w:val="20"/>
        </w:rPr>
      </w:pPr>
      <w:r w:rsidRPr="004A72D6">
        <w:rPr>
          <w:rFonts w:cs="Arial"/>
          <w:b/>
          <w:bCs/>
          <w:i/>
          <w:iCs/>
          <w:color w:val="000000"/>
          <w:sz w:val="20"/>
          <w:szCs w:val="20"/>
        </w:rPr>
        <w:t>DÍA 2. Londres</w:t>
      </w:r>
    </w:p>
    <w:p w14:paraId="63D984E9" w14:textId="30778D4F" w:rsidR="00AA7D67" w:rsidRPr="004A72D6" w:rsidRDefault="00AA7D67" w:rsidP="00AA7D67">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Por la mañana haremos excursión panorámica de Londres en autocar, donde visitaremos los barrios de Westminster, Kensington, Mayfair y Belgravia. Pararemos para fotografiar el Parlamento, la Abadía de Westminster, el Big Ben, el London Eye, el Royal Albert Hall y el Albert Memorial. Además veremos el cambio de guardia en el Palacio de Buckingham (siempre que opere ese día). Recorreremos el West End (zona de teatros y restaurantes), las plazas de Picadilly Circus y Trafalgar Square, y áreas culturales muy representativas como: el Museo de Historia Natural, el Victoria &amp; Albert Museum, el Museo de Ciencias y el National Gallery. Esta excursión terminará en el Palacio de Buckingham hacia las 11:45</w:t>
      </w:r>
      <w:r w:rsidR="00C914D8" w:rsidRPr="004A72D6">
        <w:rPr>
          <w:rFonts w:cs="Arial"/>
          <w:color w:val="000000"/>
          <w:position w:val="1"/>
          <w:sz w:val="20"/>
          <w:szCs w:val="20"/>
        </w:rPr>
        <w:t xml:space="preserve"> </w:t>
      </w:r>
      <w:r w:rsidRPr="004A72D6">
        <w:rPr>
          <w:rFonts w:cs="Arial"/>
          <w:color w:val="000000"/>
          <w:position w:val="1"/>
          <w:sz w:val="20"/>
          <w:szCs w:val="20"/>
        </w:rPr>
        <w:t>am y tendrán el resto del día libre en Londres para descubrir más sobre esta magnífica ciudad. Alojamiento y desayuno en el President Hotel o similar</w:t>
      </w:r>
    </w:p>
    <w:p w14:paraId="5F2C99FD" w14:textId="77777777" w:rsidR="00AA7D67" w:rsidRPr="004A72D6" w:rsidRDefault="00AA7D67" w:rsidP="00AA7D67">
      <w:pPr>
        <w:widowControl w:val="0"/>
        <w:autoSpaceDE w:val="0"/>
        <w:autoSpaceDN w:val="0"/>
        <w:adjustRightInd w:val="0"/>
        <w:spacing w:after="120" w:line="240" w:lineRule="auto"/>
        <w:jc w:val="both"/>
        <w:rPr>
          <w:rFonts w:cs="Arial"/>
          <w:b/>
          <w:bCs/>
          <w:i/>
          <w:iCs/>
          <w:color w:val="000000"/>
          <w:sz w:val="20"/>
          <w:szCs w:val="20"/>
        </w:rPr>
      </w:pPr>
    </w:p>
    <w:p w14:paraId="09B805FF" w14:textId="57AFFF71" w:rsidR="00D902CF" w:rsidRPr="004A72D6" w:rsidRDefault="00B66576" w:rsidP="00AA7D67">
      <w:pPr>
        <w:widowControl w:val="0"/>
        <w:autoSpaceDE w:val="0"/>
        <w:autoSpaceDN w:val="0"/>
        <w:adjustRightInd w:val="0"/>
        <w:spacing w:after="120" w:line="240" w:lineRule="auto"/>
        <w:jc w:val="both"/>
        <w:rPr>
          <w:rFonts w:cs="Arial"/>
          <w:b/>
          <w:bCs/>
          <w:i/>
          <w:iCs/>
          <w:color w:val="000000"/>
          <w:sz w:val="20"/>
          <w:szCs w:val="20"/>
        </w:rPr>
      </w:pPr>
      <w:r w:rsidRPr="004A72D6">
        <w:rPr>
          <w:rFonts w:cs="Arial"/>
          <w:b/>
          <w:bCs/>
          <w:i/>
          <w:iCs/>
          <w:color w:val="000000"/>
          <w:sz w:val="20"/>
          <w:szCs w:val="20"/>
        </w:rPr>
        <w:t xml:space="preserve">DÍA </w:t>
      </w:r>
      <w:r w:rsidR="00AA7D67" w:rsidRPr="004A72D6">
        <w:rPr>
          <w:rFonts w:cs="Arial"/>
          <w:b/>
          <w:bCs/>
          <w:i/>
          <w:iCs/>
          <w:color w:val="000000"/>
          <w:sz w:val="20"/>
          <w:szCs w:val="20"/>
        </w:rPr>
        <w:t>3</w:t>
      </w:r>
      <w:r w:rsidR="0001379D" w:rsidRPr="004A72D6">
        <w:rPr>
          <w:rFonts w:cs="Arial"/>
          <w:b/>
          <w:bCs/>
          <w:i/>
          <w:iCs/>
          <w:color w:val="000000"/>
          <w:sz w:val="20"/>
          <w:szCs w:val="20"/>
        </w:rPr>
        <w:t>:</w:t>
      </w:r>
      <w:r w:rsidRPr="004A72D6">
        <w:rPr>
          <w:rFonts w:cs="Arial"/>
          <w:b/>
          <w:bCs/>
          <w:i/>
          <w:iCs/>
          <w:color w:val="000000"/>
          <w:sz w:val="20"/>
          <w:szCs w:val="20"/>
        </w:rPr>
        <w:t xml:space="preserve"> </w:t>
      </w:r>
      <w:r w:rsidR="00D902CF" w:rsidRPr="004A72D6">
        <w:rPr>
          <w:rFonts w:cs="Arial"/>
          <w:b/>
          <w:bCs/>
          <w:i/>
          <w:iCs/>
          <w:color w:val="000000"/>
          <w:sz w:val="20"/>
          <w:szCs w:val="20"/>
        </w:rPr>
        <w:t>Londres – Oxford – Stratford – Chester – Liverpool</w:t>
      </w:r>
    </w:p>
    <w:p w14:paraId="36BDFDE5" w14:textId="73CAB27E" w:rsidR="008461E8" w:rsidRPr="004A72D6"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Salimos de Londres hacia el noroeste y nos dirigimos a la ciudad universitaria de Oxford, donde realizaremos un breve recorrido a pie para admirar sus magníficos colegios universitarios y visitar uno de ellos. La universidad de Oxford, una de las más prestigiosas del mundo, es la más antigua del mundo angloparlante. Desde Oxford nos dirigiremos hacia Stratford-Upon-Avon, una ciudad encantadora a los márgenes del río Avon y lugar de nacimiento del dramaturgo William Shakespeare. En esta bella localidad realizaremos una visita panorámica parando para almorzar. Después proseguimos al norte hasta llegar a la ciudad amurallada de Chester para efectuar un recorrido a pie. Saldremos para realizar una visita panorámica en Liverpool, cuna de la más famosa banda de rock: Los Beatles y Capital Europea de la Cultura en 2008. En Liverpool encontramos uno de los puertos más grandes de Inglaterra, con la conocida zona de “Albert Dock”. Alojamiento y desayuno en el Hotel Marriott Liverpool City Centre o similar.</w:t>
      </w:r>
    </w:p>
    <w:p w14:paraId="422E8814" w14:textId="77777777" w:rsidR="00D902CF" w:rsidRPr="004A72D6"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4047A646" w14:textId="6AE93293" w:rsidR="00D902CF" w:rsidRPr="004A72D6" w:rsidRDefault="00B66576" w:rsidP="00D902CF">
      <w:pPr>
        <w:widowControl w:val="0"/>
        <w:autoSpaceDE w:val="0"/>
        <w:autoSpaceDN w:val="0"/>
        <w:adjustRightInd w:val="0"/>
        <w:spacing w:after="120" w:line="240" w:lineRule="auto"/>
        <w:jc w:val="both"/>
        <w:rPr>
          <w:rFonts w:cs="Arial"/>
          <w:b/>
          <w:bCs/>
          <w:i/>
          <w:iCs/>
          <w:color w:val="000000"/>
          <w:sz w:val="20"/>
          <w:szCs w:val="20"/>
        </w:rPr>
      </w:pPr>
      <w:r w:rsidRPr="004A72D6">
        <w:rPr>
          <w:rFonts w:cs="Arial"/>
          <w:b/>
          <w:bCs/>
          <w:i/>
          <w:iCs/>
          <w:color w:val="000000"/>
          <w:sz w:val="20"/>
          <w:szCs w:val="20"/>
        </w:rPr>
        <w:t xml:space="preserve">DÍA </w:t>
      </w:r>
      <w:r w:rsidR="00AA7D67" w:rsidRPr="004A72D6">
        <w:rPr>
          <w:rFonts w:cs="Arial"/>
          <w:b/>
          <w:bCs/>
          <w:i/>
          <w:iCs/>
          <w:color w:val="000000"/>
          <w:sz w:val="20"/>
          <w:szCs w:val="20"/>
        </w:rPr>
        <w:t>4</w:t>
      </w:r>
      <w:r w:rsidR="0001379D" w:rsidRPr="004A72D6">
        <w:rPr>
          <w:rFonts w:cs="Arial"/>
          <w:b/>
          <w:bCs/>
          <w:i/>
          <w:iCs/>
          <w:color w:val="000000"/>
          <w:sz w:val="20"/>
          <w:szCs w:val="20"/>
        </w:rPr>
        <w:t>:</w:t>
      </w:r>
      <w:r w:rsidRPr="004A72D6">
        <w:rPr>
          <w:rFonts w:cs="Arial"/>
          <w:b/>
          <w:bCs/>
          <w:i/>
          <w:iCs/>
          <w:color w:val="000000"/>
          <w:sz w:val="20"/>
          <w:szCs w:val="20"/>
        </w:rPr>
        <w:t xml:space="preserve"> </w:t>
      </w:r>
      <w:r w:rsidR="00D902CF" w:rsidRPr="004A72D6">
        <w:rPr>
          <w:rFonts w:cs="Arial"/>
          <w:b/>
          <w:bCs/>
          <w:i/>
          <w:iCs/>
          <w:color w:val="000000"/>
          <w:sz w:val="20"/>
          <w:szCs w:val="20"/>
        </w:rPr>
        <w:t>Liverpool – Distrito de los Lagos – Gretna Green – Glasgow</w:t>
      </w:r>
    </w:p>
    <w:p w14:paraId="31C20E30" w14:textId="77361FA9" w:rsidR="008461E8" w:rsidRPr="004A72D6"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Nuestro recorrido nos llevará hacia el norte por el Distrito de los Lagos, lugar de inspiración de poetas y escritores ingleses. A lo largo del Lago Grasmere atravesaremos la frontera con Escocia por Gretna Green, donde tendremos tiempo libre para el almuerzo. Continuaremos en dirección norte y realizaremos una breve visita de la tercera ciudad más grande del Reino Unido: Glasgow. Aquí se encuentra la Calle Buchanan, muy conocida tanto por su arquitectura victoriana como por sus tiendas. Alojamiento y desayuno en el Marriott Glasgow</w:t>
      </w:r>
      <w:r w:rsidR="002D2218" w:rsidRPr="004A72D6">
        <w:rPr>
          <w:rFonts w:cs="Arial"/>
          <w:color w:val="000000"/>
          <w:position w:val="1"/>
          <w:sz w:val="20"/>
          <w:szCs w:val="20"/>
        </w:rPr>
        <w:t xml:space="preserve">, Jurys Inn Glasgow </w:t>
      </w:r>
      <w:r w:rsidRPr="004A72D6">
        <w:rPr>
          <w:rFonts w:cs="Arial"/>
          <w:color w:val="000000"/>
          <w:position w:val="1"/>
          <w:sz w:val="20"/>
          <w:szCs w:val="20"/>
        </w:rPr>
        <w:t>o similar</w:t>
      </w:r>
      <w:r w:rsidR="00C33F66" w:rsidRPr="004A72D6">
        <w:rPr>
          <w:rFonts w:cs="Arial"/>
          <w:color w:val="000000"/>
          <w:position w:val="1"/>
          <w:sz w:val="20"/>
          <w:szCs w:val="20"/>
        </w:rPr>
        <w:t>.</w:t>
      </w:r>
    </w:p>
    <w:p w14:paraId="54F4E2A7" w14:textId="77777777" w:rsidR="00C33F66" w:rsidRPr="004A72D6"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40BD3121" w14:textId="107A1532" w:rsidR="00D902CF" w:rsidRPr="00AE4E95" w:rsidRDefault="00B66576" w:rsidP="00D902CF">
      <w:pPr>
        <w:widowControl w:val="0"/>
        <w:autoSpaceDE w:val="0"/>
        <w:autoSpaceDN w:val="0"/>
        <w:adjustRightInd w:val="0"/>
        <w:spacing w:after="120" w:line="240" w:lineRule="auto"/>
        <w:jc w:val="both"/>
        <w:rPr>
          <w:rFonts w:cs="Arial"/>
          <w:b/>
          <w:bCs/>
          <w:i/>
          <w:iCs/>
          <w:sz w:val="20"/>
          <w:szCs w:val="20"/>
          <w:lang w:val="en-CA"/>
        </w:rPr>
      </w:pPr>
      <w:r w:rsidRPr="00AE4E95">
        <w:rPr>
          <w:rFonts w:cs="Arial"/>
          <w:b/>
          <w:bCs/>
          <w:i/>
          <w:iCs/>
          <w:sz w:val="20"/>
          <w:szCs w:val="20"/>
          <w:lang w:val="en-CA"/>
        </w:rPr>
        <w:t xml:space="preserve">DÍA </w:t>
      </w:r>
      <w:r w:rsidR="00AA7D67" w:rsidRPr="00AE4E95">
        <w:rPr>
          <w:rFonts w:cs="Arial"/>
          <w:b/>
          <w:bCs/>
          <w:i/>
          <w:iCs/>
          <w:sz w:val="20"/>
          <w:szCs w:val="20"/>
          <w:lang w:val="en-CA"/>
        </w:rPr>
        <w:t>5</w:t>
      </w:r>
      <w:r w:rsidR="008461E8" w:rsidRPr="00AE4E95">
        <w:rPr>
          <w:rFonts w:cs="Arial"/>
          <w:b/>
          <w:bCs/>
          <w:i/>
          <w:iCs/>
          <w:sz w:val="20"/>
          <w:szCs w:val="20"/>
          <w:lang w:val="en-CA"/>
        </w:rPr>
        <w:t xml:space="preserve">: </w:t>
      </w:r>
      <w:r w:rsidR="00D902CF" w:rsidRPr="00AE4E95">
        <w:rPr>
          <w:rFonts w:cs="Arial"/>
          <w:b/>
          <w:bCs/>
          <w:i/>
          <w:iCs/>
          <w:sz w:val="20"/>
          <w:szCs w:val="20"/>
          <w:lang w:val="en-CA"/>
        </w:rPr>
        <w:t>Glasgow – Loch Lomond – Fort William – Lago Ness – Inverness – Highlands</w:t>
      </w:r>
    </w:p>
    <w:p w14:paraId="3450BD51" w14:textId="003DC3F7" w:rsidR="004B1BB0" w:rsidRPr="004A72D6"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 xml:space="preserve">Abandonaremos Glasgow y bordeando los bellos márgenes del Loch Lomond nos adentraremos en las Tierras </w:t>
      </w:r>
      <w:r w:rsidRPr="004A72D6">
        <w:rPr>
          <w:rFonts w:cs="Arial"/>
          <w:color w:val="000000"/>
          <w:position w:val="1"/>
          <w:sz w:val="20"/>
          <w:szCs w:val="20"/>
        </w:rPr>
        <w:lastRenderedPageBreak/>
        <w:t xml:space="preserve">Altas de Escocia, lugar de famosos clanes familiares. Pasaremos por Crianlarich y llegaremos a Fort William, donde tendremos tiempo libre para almorzar. Por la tarde, tomaremos los márgenes del Lago Ness en busca de su ancestral huésped “Nessie”. Podrán realizar un paseo en barco por el Lago Ness (barco no incluido), después podrán realizar una visita a las Ruinas Castillo de Urquhart (entrada no incluida). Partiremos recorriendo las orillas del lago en dirección a Inverness, donde al llegar realizaremos un </w:t>
      </w:r>
      <w:r w:rsidR="00C914D8" w:rsidRPr="004A72D6">
        <w:rPr>
          <w:rFonts w:cs="Arial"/>
          <w:color w:val="000000"/>
          <w:position w:val="1"/>
          <w:sz w:val="20"/>
          <w:szCs w:val="20"/>
        </w:rPr>
        <w:t>recorrido</w:t>
      </w:r>
      <w:r w:rsidRPr="004A72D6">
        <w:rPr>
          <w:rFonts w:cs="Arial"/>
          <w:color w:val="000000"/>
          <w:position w:val="1"/>
          <w:sz w:val="20"/>
          <w:szCs w:val="20"/>
        </w:rPr>
        <w:t xml:space="preserve"> panorámico. </w:t>
      </w:r>
      <w:r w:rsidR="00DA228D" w:rsidRPr="004A72D6">
        <w:rPr>
          <w:rFonts w:cs="Arial"/>
          <w:color w:val="000000"/>
          <w:position w:val="1"/>
          <w:sz w:val="20"/>
          <w:szCs w:val="20"/>
        </w:rPr>
        <w:t>Cena, alojamiento y desayuno en el hotel MacDonald Aviemore, Highland Hotel de Aviemore, Craiglynne Hotel o similar de la zona</w:t>
      </w:r>
      <w:r w:rsidR="00403FDC" w:rsidRPr="004A72D6">
        <w:rPr>
          <w:rFonts w:cs="Arial"/>
          <w:color w:val="000000"/>
          <w:position w:val="1"/>
          <w:sz w:val="20"/>
          <w:szCs w:val="20"/>
        </w:rPr>
        <w:t>.</w:t>
      </w:r>
    </w:p>
    <w:p w14:paraId="25B6FF42" w14:textId="77777777" w:rsidR="008461E8" w:rsidRPr="004A72D6" w:rsidRDefault="008461E8" w:rsidP="008461E8">
      <w:pPr>
        <w:widowControl w:val="0"/>
        <w:autoSpaceDE w:val="0"/>
        <w:autoSpaceDN w:val="0"/>
        <w:adjustRightInd w:val="0"/>
        <w:spacing w:before="4" w:after="0" w:line="240" w:lineRule="exact"/>
        <w:rPr>
          <w:rFonts w:cs="Arial"/>
          <w:color w:val="000000"/>
          <w:sz w:val="20"/>
          <w:szCs w:val="20"/>
        </w:rPr>
      </w:pPr>
    </w:p>
    <w:p w14:paraId="5781D693" w14:textId="37326CF6" w:rsidR="00D902CF" w:rsidRPr="004A72D6" w:rsidRDefault="00C33F66" w:rsidP="00D902CF">
      <w:pPr>
        <w:widowControl w:val="0"/>
        <w:autoSpaceDE w:val="0"/>
        <w:autoSpaceDN w:val="0"/>
        <w:adjustRightInd w:val="0"/>
        <w:spacing w:after="120" w:line="240" w:lineRule="auto"/>
        <w:jc w:val="both"/>
        <w:rPr>
          <w:rFonts w:cs="Arial"/>
          <w:b/>
          <w:bCs/>
          <w:i/>
          <w:iCs/>
          <w:sz w:val="20"/>
          <w:szCs w:val="20"/>
        </w:rPr>
      </w:pPr>
      <w:r w:rsidRPr="004A72D6">
        <w:rPr>
          <w:rFonts w:cs="Arial"/>
          <w:b/>
          <w:bCs/>
          <w:i/>
          <w:iCs/>
          <w:sz w:val="20"/>
          <w:szCs w:val="20"/>
        </w:rPr>
        <w:t xml:space="preserve">DÍA </w:t>
      </w:r>
      <w:r w:rsidR="00AA7D67" w:rsidRPr="004A72D6">
        <w:rPr>
          <w:rFonts w:cs="Arial"/>
          <w:b/>
          <w:bCs/>
          <w:i/>
          <w:iCs/>
          <w:sz w:val="20"/>
          <w:szCs w:val="20"/>
        </w:rPr>
        <w:t>6</w:t>
      </w:r>
      <w:r w:rsidRPr="004A72D6">
        <w:rPr>
          <w:rFonts w:cs="Arial"/>
          <w:b/>
          <w:bCs/>
          <w:i/>
          <w:iCs/>
          <w:sz w:val="20"/>
          <w:szCs w:val="20"/>
        </w:rPr>
        <w:t xml:space="preserve">: </w:t>
      </w:r>
      <w:r w:rsidR="00D902CF" w:rsidRPr="004A72D6">
        <w:rPr>
          <w:rFonts w:cs="Arial"/>
          <w:b/>
          <w:bCs/>
          <w:i/>
          <w:iCs/>
          <w:sz w:val="20"/>
          <w:szCs w:val="20"/>
        </w:rPr>
        <w:t>Highlands – Pitlochry – Stirling – Edimburgo</w:t>
      </w:r>
    </w:p>
    <w:p w14:paraId="593EA689" w14:textId="70DECA13" w:rsidR="00C33F66" w:rsidRPr="00AE4E95" w:rsidRDefault="00D902CF" w:rsidP="00D902CF">
      <w:pPr>
        <w:widowControl w:val="0"/>
        <w:autoSpaceDE w:val="0"/>
        <w:autoSpaceDN w:val="0"/>
        <w:adjustRightInd w:val="0"/>
        <w:spacing w:after="120" w:line="240" w:lineRule="auto"/>
        <w:jc w:val="both"/>
        <w:rPr>
          <w:rFonts w:cs="Arial"/>
          <w:color w:val="000000"/>
          <w:position w:val="1"/>
          <w:sz w:val="20"/>
          <w:szCs w:val="20"/>
          <w:lang w:val="en-CA"/>
        </w:rPr>
      </w:pPr>
      <w:r w:rsidRPr="004A72D6">
        <w:rPr>
          <w:rFonts w:cs="Arial"/>
          <w:color w:val="000000"/>
          <w:position w:val="1"/>
          <w:sz w:val="20"/>
          <w:szCs w:val="20"/>
        </w:rPr>
        <w:t xml:space="preserve">Después del desayuno, nos dirigiremos por paisajes de media montaña hacia Pitlochry. Allí visitaremos una destilería de whisky, donde conoceremos el método de fabricación y degustaremos la bebida nacional escocesa. Continuaremos nuestro recorrido hacia Callander y Stirling, donde se originó uno de los enfrentamientos más importantes de las guerras de independencia entre Escocia e Inglaterra. La batalla de Stirling Bridge (conocida a través de la película Braveheart) en 1297 fue la mayor victoria de William Wallace y le convirtió en el líder indiscutible de la resistencia contra los ingleses. Tendrán la entrada para visitar por su cuenta el Castillo de Stirling, situado sobre un promontorio rocoso con impresionantes vistas. Tiempo libre para el almuerzo. A continuación proseguiremos hacia Edimburgo, donde efectuaremos una visita panorámica de la ciudad antes de nuestra llegada al hotel. </w:t>
      </w:r>
      <w:r w:rsidRPr="00AE4E95">
        <w:rPr>
          <w:rFonts w:cs="Arial"/>
          <w:color w:val="000000"/>
          <w:position w:val="1"/>
          <w:sz w:val="20"/>
          <w:szCs w:val="20"/>
          <w:lang w:val="en-CA"/>
        </w:rPr>
        <w:t xml:space="preserve">Alojamiento y desayuno en el hotel </w:t>
      </w:r>
      <w:r w:rsidR="002D2218" w:rsidRPr="00AE4E95">
        <w:rPr>
          <w:rFonts w:cs="Arial"/>
          <w:color w:val="000000"/>
          <w:position w:val="1"/>
          <w:sz w:val="20"/>
          <w:szCs w:val="20"/>
          <w:lang w:val="en-CA"/>
        </w:rPr>
        <w:t>Express by Holiday Inn</w:t>
      </w:r>
      <w:r w:rsidR="00AA7D67" w:rsidRPr="00AE4E95">
        <w:rPr>
          <w:rFonts w:cs="Arial"/>
          <w:color w:val="000000"/>
          <w:position w:val="1"/>
          <w:sz w:val="20"/>
          <w:szCs w:val="20"/>
          <w:lang w:val="en-CA"/>
        </w:rPr>
        <w:t>,</w:t>
      </w:r>
      <w:r w:rsidR="002D2218" w:rsidRPr="00AE4E95">
        <w:rPr>
          <w:rFonts w:cs="Arial"/>
          <w:color w:val="000000"/>
          <w:position w:val="1"/>
          <w:sz w:val="20"/>
          <w:szCs w:val="20"/>
          <w:lang w:val="en-CA"/>
        </w:rPr>
        <w:t xml:space="preserve"> Edinburgh City Centre, Holiday Inn Edinburgh Zoo, Apex Grassmarket, Braids Hill </w:t>
      </w:r>
      <w:r w:rsidRPr="00AE4E95">
        <w:rPr>
          <w:rFonts w:cs="Arial"/>
          <w:color w:val="000000"/>
          <w:position w:val="1"/>
          <w:sz w:val="20"/>
          <w:szCs w:val="20"/>
          <w:lang w:val="en-CA"/>
        </w:rPr>
        <w:t>o similar</w:t>
      </w:r>
      <w:r w:rsidR="00C33F66" w:rsidRPr="00AE4E95">
        <w:rPr>
          <w:rFonts w:cs="Arial"/>
          <w:color w:val="000000"/>
          <w:position w:val="1"/>
          <w:sz w:val="20"/>
          <w:szCs w:val="20"/>
          <w:lang w:val="en-CA"/>
        </w:rPr>
        <w:t>.</w:t>
      </w:r>
    </w:p>
    <w:p w14:paraId="210C9635" w14:textId="77777777" w:rsidR="00C33F66" w:rsidRPr="00AE4E95" w:rsidRDefault="00C33F66" w:rsidP="00C33F66">
      <w:pPr>
        <w:widowControl w:val="0"/>
        <w:autoSpaceDE w:val="0"/>
        <w:autoSpaceDN w:val="0"/>
        <w:adjustRightInd w:val="0"/>
        <w:spacing w:after="120" w:line="240" w:lineRule="auto"/>
        <w:jc w:val="both"/>
        <w:rPr>
          <w:rFonts w:cs="Arial"/>
          <w:color w:val="000000"/>
          <w:position w:val="1"/>
          <w:sz w:val="20"/>
          <w:szCs w:val="20"/>
          <w:lang w:val="en-CA"/>
        </w:rPr>
      </w:pPr>
    </w:p>
    <w:p w14:paraId="185E9DA5" w14:textId="007057A3" w:rsidR="00D902CF" w:rsidRPr="004A72D6" w:rsidRDefault="00C33F66" w:rsidP="00D902CF">
      <w:pPr>
        <w:widowControl w:val="0"/>
        <w:autoSpaceDE w:val="0"/>
        <w:autoSpaceDN w:val="0"/>
        <w:adjustRightInd w:val="0"/>
        <w:spacing w:after="120" w:line="240" w:lineRule="auto"/>
        <w:jc w:val="both"/>
        <w:rPr>
          <w:rFonts w:cs="Arial"/>
          <w:b/>
          <w:bCs/>
          <w:i/>
          <w:iCs/>
          <w:sz w:val="20"/>
          <w:szCs w:val="20"/>
        </w:rPr>
      </w:pPr>
      <w:r w:rsidRPr="004A72D6">
        <w:rPr>
          <w:rFonts w:cs="Arial"/>
          <w:b/>
          <w:bCs/>
          <w:i/>
          <w:iCs/>
          <w:sz w:val="20"/>
          <w:szCs w:val="20"/>
        </w:rPr>
        <w:t xml:space="preserve">DÍA </w:t>
      </w:r>
      <w:r w:rsidR="00AA7D67" w:rsidRPr="004A72D6">
        <w:rPr>
          <w:rFonts w:cs="Arial"/>
          <w:b/>
          <w:bCs/>
          <w:i/>
          <w:iCs/>
          <w:sz w:val="20"/>
          <w:szCs w:val="20"/>
        </w:rPr>
        <w:t>7</w:t>
      </w:r>
      <w:r w:rsidRPr="004A72D6">
        <w:rPr>
          <w:rFonts w:cs="Arial"/>
          <w:b/>
          <w:bCs/>
          <w:i/>
          <w:iCs/>
          <w:sz w:val="20"/>
          <w:szCs w:val="20"/>
        </w:rPr>
        <w:t xml:space="preserve">: </w:t>
      </w:r>
      <w:r w:rsidR="00D902CF" w:rsidRPr="004A72D6">
        <w:rPr>
          <w:rFonts w:cs="Arial"/>
          <w:b/>
          <w:bCs/>
          <w:i/>
          <w:iCs/>
          <w:sz w:val="20"/>
          <w:szCs w:val="20"/>
        </w:rPr>
        <w:t>Edimburgo</w:t>
      </w:r>
    </w:p>
    <w:p w14:paraId="659E6719" w14:textId="7574E2B8" w:rsidR="00D902CF" w:rsidRPr="00AE4E95" w:rsidRDefault="00D902CF" w:rsidP="00D902CF">
      <w:pPr>
        <w:widowControl w:val="0"/>
        <w:autoSpaceDE w:val="0"/>
        <w:autoSpaceDN w:val="0"/>
        <w:adjustRightInd w:val="0"/>
        <w:spacing w:after="120" w:line="240" w:lineRule="auto"/>
        <w:jc w:val="both"/>
        <w:rPr>
          <w:rFonts w:cs="Arial"/>
          <w:color w:val="000000"/>
          <w:position w:val="1"/>
          <w:sz w:val="20"/>
          <w:szCs w:val="20"/>
          <w:lang w:val="en-CA"/>
        </w:rPr>
      </w:pPr>
      <w:r w:rsidRPr="004A72D6">
        <w:rPr>
          <w:rFonts w:cs="Arial"/>
          <w:color w:val="000000"/>
          <w:position w:val="1"/>
          <w:sz w:val="20"/>
          <w:szCs w:val="20"/>
        </w:rPr>
        <w:t xml:space="preserve">Día libre para gozar de la encantadora ciudad de Edimburgo, podrán visitar el Castillo de Edimburgo por su cuenta (no se incluye entrada). Entre las principales atracciones se encuentran: el Palacio de Holyrood, la Catedral de St. Giles, la Galería Nacional de Escocia y el Yate Real Britannia. Edimburgo se considera la segunda ciudad más visitada del Reino Unido después de Londres y es también sede del parlamento escocés desde 1999. El edificio mismo del parlamento es impresionante, vale la pena </w:t>
      </w:r>
      <w:r w:rsidR="0038692F" w:rsidRPr="004A72D6">
        <w:rPr>
          <w:rFonts w:cs="Arial"/>
          <w:color w:val="000000"/>
          <w:position w:val="1"/>
          <w:sz w:val="20"/>
          <w:szCs w:val="20"/>
        </w:rPr>
        <w:t xml:space="preserve">visitar su espacio verde en los jardines de Princes Street. </w:t>
      </w:r>
      <w:r w:rsidR="0038692F" w:rsidRPr="00AE4E95">
        <w:rPr>
          <w:rFonts w:cs="Arial"/>
          <w:color w:val="000000"/>
          <w:position w:val="1"/>
          <w:sz w:val="20"/>
          <w:szCs w:val="20"/>
          <w:lang w:val="en-CA"/>
        </w:rPr>
        <w:t xml:space="preserve">Alojamiento y desayuno en el hotel </w:t>
      </w:r>
      <w:r w:rsidR="002D2218" w:rsidRPr="00AE4E95">
        <w:rPr>
          <w:rFonts w:cs="Arial"/>
          <w:color w:val="000000"/>
          <w:position w:val="1"/>
          <w:sz w:val="20"/>
          <w:szCs w:val="20"/>
          <w:lang w:val="en-CA"/>
        </w:rPr>
        <w:t xml:space="preserve">Express by Holiday Inn Edinburgh City Centre, Holiday Inn Edinburgh Zoo, Apex Grassmarket, Braids Hill </w:t>
      </w:r>
      <w:r w:rsidR="0038692F" w:rsidRPr="00AE4E95">
        <w:rPr>
          <w:rFonts w:cs="Arial"/>
          <w:color w:val="000000"/>
          <w:position w:val="1"/>
          <w:sz w:val="20"/>
          <w:szCs w:val="20"/>
          <w:lang w:val="en-CA"/>
        </w:rPr>
        <w:t>o similar.</w:t>
      </w:r>
    </w:p>
    <w:p w14:paraId="696B5F6F" w14:textId="77777777" w:rsidR="0038692F" w:rsidRPr="00AE4E95" w:rsidRDefault="0038692F" w:rsidP="00D902CF">
      <w:pPr>
        <w:widowControl w:val="0"/>
        <w:autoSpaceDE w:val="0"/>
        <w:autoSpaceDN w:val="0"/>
        <w:adjustRightInd w:val="0"/>
        <w:spacing w:after="120" w:line="240" w:lineRule="auto"/>
        <w:jc w:val="both"/>
        <w:rPr>
          <w:rFonts w:cs="Arial"/>
          <w:color w:val="000000"/>
          <w:position w:val="1"/>
          <w:sz w:val="20"/>
          <w:szCs w:val="20"/>
          <w:lang w:val="en-CA"/>
        </w:rPr>
      </w:pPr>
    </w:p>
    <w:p w14:paraId="732F7749" w14:textId="18260E65" w:rsidR="0038692F" w:rsidRPr="004A72D6" w:rsidRDefault="00E06A18" w:rsidP="0038692F">
      <w:pPr>
        <w:widowControl w:val="0"/>
        <w:autoSpaceDE w:val="0"/>
        <w:autoSpaceDN w:val="0"/>
        <w:adjustRightInd w:val="0"/>
        <w:spacing w:after="120" w:line="240" w:lineRule="auto"/>
        <w:jc w:val="both"/>
        <w:rPr>
          <w:rFonts w:cs="Arial"/>
          <w:b/>
          <w:bCs/>
          <w:i/>
          <w:iCs/>
          <w:sz w:val="20"/>
          <w:szCs w:val="20"/>
        </w:rPr>
      </w:pPr>
      <w:r w:rsidRPr="004A72D6">
        <w:rPr>
          <w:rFonts w:cs="Arial"/>
          <w:b/>
          <w:bCs/>
          <w:i/>
          <w:iCs/>
          <w:sz w:val="20"/>
          <w:szCs w:val="20"/>
        </w:rPr>
        <w:t xml:space="preserve">DÍA </w:t>
      </w:r>
      <w:r w:rsidR="00AA7D67" w:rsidRPr="004A72D6">
        <w:rPr>
          <w:rFonts w:cs="Arial"/>
          <w:b/>
          <w:bCs/>
          <w:i/>
          <w:iCs/>
          <w:sz w:val="20"/>
          <w:szCs w:val="20"/>
        </w:rPr>
        <w:t>8</w:t>
      </w:r>
      <w:r w:rsidRPr="004A72D6">
        <w:rPr>
          <w:rFonts w:cs="Arial"/>
          <w:b/>
          <w:bCs/>
          <w:i/>
          <w:iCs/>
          <w:sz w:val="20"/>
          <w:szCs w:val="20"/>
        </w:rPr>
        <w:t xml:space="preserve">: </w:t>
      </w:r>
      <w:r w:rsidR="0038692F" w:rsidRPr="004A72D6">
        <w:rPr>
          <w:rFonts w:cs="Arial"/>
          <w:b/>
          <w:bCs/>
          <w:i/>
          <w:iCs/>
          <w:sz w:val="20"/>
          <w:szCs w:val="20"/>
        </w:rPr>
        <w:t>Edimburgo – Jedburgh – Durham – York – Harrogate</w:t>
      </w:r>
    </w:p>
    <w:p w14:paraId="6C5A5099" w14:textId="449A06E7" w:rsidR="00E06A18" w:rsidRPr="004A72D6" w:rsidRDefault="0038692F" w:rsidP="0038692F">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 xml:space="preserve">Dejaremos Edimburgo por el sur y a través de los ondulantes paisajes de las Tierras Bajas nos dirigiremos a Jedburgh, escenario de luchas fronterizas, donde veremos los restos de su abadía benedictina. Nuestra ruta continuará hacia la histórica ciudad de Durham, dominada por su magnífica catedral. Tiempo libre para el almuerzo. Proseguiremos hacia York, bella ciudad de origen romano y una amplia historia ligada a vikingos y sajones. Tendremos tiempo para efectuar un pequeño recorrido por sus encantadoras calles y tendrán la oportunidad de ver el exterior de la mayor catedral del Norte de Europa. </w:t>
      </w:r>
      <w:r w:rsidR="002D2218" w:rsidRPr="004A72D6">
        <w:rPr>
          <w:rFonts w:cs="Arial"/>
          <w:color w:val="000000"/>
          <w:position w:val="1"/>
          <w:sz w:val="20"/>
          <w:szCs w:val="20"/>
        </w:rPr>
        <w:t>Cena, alojamiento y desayuno en el Cedar Court Hotel, Yorkshire, Express By Holiday Inn York o similar.</w:t>
      </w:r>
    </w:p>
    <w:p w14:paraId="70EE634C" w14:textId="77777777" w:rsidR="0038692F" w:rsidRPr="004A72D6"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37B91D54" w14:textId="53C7455A" w:rsidR="0038692F" w:rsidRPr="004A72D6" w:rsidRDefault="0038692F" w:rsidP="0038692F">
      <w:pPr>
        <w:widowControl w:val="0"/>
        <w:autoSpaceDE w:val="0"/>
        <w:autoSpaceDN w:val="0"/>
        <w:adjustRightInd w:val="0"/>
        <w:spacing w:after="120" w:line="240" w:lineRule="auto"/>
        <w:jc w:val="both"/>
        <w:rPr>
          <w:rFonts w:cs="Arial"/>
          <w:b/>
          <w:bCs/>
          <w:i/>
          <w:iCs/>
          <w:sz w:val="20"/>
          <w:szCs w:val="20"/>
        </w:rPr>
      </w:pPr>
      <w:r w:rsidRPr="004A72D6">
        <w:rPr>
          <w:rFonts w:cs="Arial"/>
          <w:b/>
          <w:bCs/>
          <w:i/>
          <w:iCs/>
          <w:sz w:val="20"/>
          <w:szCs w:val="20"/>
        </w:rPr>
        <w:t xml:space="preserve">DÍA </w:t>
      </w:r>
      <w:r w:rsidR="00296948" w:rsidRPr="004A72D6">
        <w:rPr>
          <w:rFonts w:cs="Arial"/>
          <w:b/>
          <w:bCs/>
          <w:i/>
          <w:iCs/>
          <w:sz w:val="20"/>
          <w:szCs w:val="20"/>
        </w:rPr>
        <w:t>9</w:t>
      </w:r>
      <w:r w:rsidRPr="004A72D6">
        <w:rPr>
          <w:rFonts w:cs="Arial"/>
          <w:b/>
          <w:bCs/>
          <w:i/>
          <w:iCs/>
          <w:sz w:val="20"/>
          <w:szCs w:val="20"/>
        </w:rPr>
        <w:t xml:space="preserve">: Harrogate – Cambridge – Londres </w:t>
      </w:r>
    </w:p>
    <w:p w14:paraId="6E03F3F5" w14:textId="491F4FD3" w:rsidR="0038692F" w:rsidRPr="004A72D6" w:rsidRDefault="0038692F" w:rsidP="0038692F">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Nuestra ruta nos conducirá hacia el sur hasta llegar a la encantadora ciudad universitaria de Cambridge, que no solo rivaliza con Oxford en su educación y deporte, sino también en su belleza y riqueza arquitectónica. Dispondremos de tiempo libre para el almuerzo y para pasear por sus colegios universitarios e históricas calles. Desde Cambridge regresamos directamente a Londres</w:t>
      </w:r>
      <w:r w:rsidR="002D2218" w:rsidRPr="004A72D6">
        <w:rPr>
          <w:rFonts w:cs="Arial"/>
          <w:color w:val="000000"/>
          <w:position w:val="1"/>
          <w:sz w:val="20"/>
          <w:szCs w:val="20"/>
        </w:rPr>
        <w:t xml:space="preserve"> </w:t>
      </w:r>
      <w:r w:rsidR="00DA228D" w:rsidRPr="004A72D6">
        <w:rPr>
          <w:rFonts w:cs="Arial"/>
          <w:color w:val="000000"/>
          <w:position w:val="1"/>
          <w:sz w:val="20"/>
          <w:szCs w:val="20"/>
        </w:rPr>
        <w:t>donde llegaremos hacia las 18:</w:t>
      </w:r>
      <w:r w:rsidR="002D2218" w:rsidRPr="004A72D6">
        <w:rPr>
          <w:rFonts w:cs="Arial"/>
          <w:color w:val="000000"/>
          <w:position w:val="1"/>
          <w:sz w:val="20"/>
          <w:szCs w:val="20"/>
        </w:rPr>
        <w:t>00 horas.</w:t>
      </w:r>
      <w:r w:rsidR="00296948" w:rsidRPr="004A72D6">
        <w:rPr>
          <w:rFonts w:cs="Arial"/>
          <w:color w:val="000000"/>
          <w:position w:val="1"/>
          <w:sz w:val="20"/>
          <w:szCs w:val="20"/>
        </w:rPr>
        <w:t xml:space="preserve"> Alojamiento y desayuno en el hotel President o similar.</w:t>
      </w:r>
    </w:p>
    <w:p w14:paraId="7052251E" w14:textId="77777777" w:rsidR="00296948" w:rsidRPr="004A72D6" w:rsidRDefault="00296948" w:rsidP="0038692F">
      <w:pPr>
        <w:widowControl w:val="0"/>
        <w:autoSpaceDE w:val="0"/>
        <w:autoSpaceDN w:val="0"/>
        <w:adjustRightInd w:val="0"/>
        <w:spacing w:after="120" w:line="240" w:lineRule="auto"/>
        <w:jc w:val="both"/>
        <w:rPr>
          <w:rFonts w:cs="Arial"/>
          <w:color w:val="000000"/>
          <w:position w:val="1"/>
          <w:sz w:val="20"/>
          <w:szCs w:val="20"/>
        </w:rPr>
      </w:pPr>
    </w:p>
    <w:p w14:paraId="0DCC195D" w14:textId="559867E0" w:rsidR="00296948" w:rsidRPr="004A72D6" w:rsidRDefault="004A72D6" w:rsidP="00296948">
      <w:pPr>
        <w:widowControl w:val="0"/>
        <w:autoSpaceDE w:val="0"/>
        <w:autoSpaceDN w:val="0"/>
        <w:adjustRightInd w:val="0"/>
        <w:spacing w:after="120" w:line="240" w:lineRule="auto"/>
        <w:jc w:val="both"/>
        <w:rPr>
          <w:rFonts w:cs="Arial"/>
          <w:b/>
          <w:bCs/>
          <w:i/>
          <w:iCs/>
          <w:sz w:val="20"/>
          <w:szCs w:val="20"/>
        </w:rPr>
      </w:pPr>
      <w:r w:rsidRPr="004A72D6">
        <w:rPr>
          <w:rFonts w:cs="Arial"/>
          <w:b/>
          <w:bCs/>
          <w:i/>
          <w:iCs/>
          <w:sz w:val="20"/>
          <w:szCs w:val="20"/>
        </w:rPr>
        <w:t>Día</w:t>
      </w:r>
      <w:r w:rsidR="00296948" w:rsidRPr="004A72D6">
        <w:rPr>
          <w:rFonts w:cs="Arial"/>
          <w:b/>
          <w:bCs/>
          <w:i/>
          <w:iCs/>
          <w:sz w:val="20"/>
          <w:szCs w:val="20"/>
        </w:rPr>
        <w:t xml:space="preserve"> 10 Londres</w:t>
      </w:r>
    </w:p>
    <w:p w14:paraId="1A66E128" w14:textId="3EC05AFD" w:rsidR="00296948" w:rsidRPr="004A72D6" w:rsidRDefault="00296948" w:rsidP="00296948">
      <w:pPr>
        <w:widowControl w:val="0"/>
        <w:autoSpaceDE w:val="0"/>
        <w:autoSpaceDN w:val="0"/>
        <w:adjustRightInd w:val="0"/>
        <w:spacing w:after="120" w:line="240" w:lineRule="auto"/>
        <w:jc w:val="both"/>
        <w:rPr>
          <w:rFonts w:cs="Arial"/>
          <w:color w:val="000000"/>
          <w:position w:val="1"/>
          <w:sz w:val="20"/>
          <w:szCs w:val="20"/>
        </w:rPr>
      </w:pPr>
      <w:r w:rsidRPr="004A72D6">
        <w:rPr>
          <w:rFonts w:cs="Arial"/>
          <w:color w:val="000000"/>
          <w:position w:val="1"/>
          <w:sz w:val="20"/>
          <w:szCs w:val="20"/>
        </w:rPr>
        <w:t>Dispondrá de tiempo libre en Londres hasta la hora de traslado al aeropuerto de Heathrow para su vuelo de salida.</w:t>
      </w:r>
    </w:p>
    <w:p w14:paraId="046456C5" w14:textId="77777777" w:rsidR="0038692F" w:rsidRPr="004A72D6"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01947F1B" w14:textId="77777777" w:rsidR="00787637" w:rsidRPr="004A72D6" w:rsidRDefault="00787637" w:rsidP="00787637">
      <w:pPr>
        <w:widowControl w:val="0"/>
        <w:autoSpaceDE w:val="0"/>
        <w:autoSpaceDN w:val="0"/>
        <w:adjustRightInd w:val="0"/>
        <w:spacing w:after="120" w:line="240" w:lineRule="auto"/>
        <w:ind w:left="113"/>
        <w:rPr>
          <w:rFonts w:cs="Arial"/>
          <w:sz w:val="20"/>
          <w:szCs w:val="20"/>
        </w:rPr>
      </w:pPr>
      <w:r w:rsidRPr="004A72D6">
        <w:rPr>
          <w:rFonts w:cs="Arial"/>
          <w:b/>
          <w:bCs/>
          <w:i/>
          <w:iCs/>
          <w:color w:val="1F487C"/>
          <w:sz w:val="20"/>
          <w:szCs w:val="20"/>
        </w:rPr>
        <w:t>TARIFA COMISIONABLE EN LIBRAS ESTERLINAS POR PERSONA:</w:t>
      </w:r>
    </w:p>
    <w:tbl>
      <w:tblPr>
        <w:tblStyle w:val="Tabladecuadrcula4-nfasis1"/>
        <w:tblW w:w="8795" w:type="dxa"/>
        <w:jc w:val="center"/>
        <w:tblLook w:val="04A0" w:firstRow="1" w:lastRow="0" w:firstColumn="1" w:lastColumn="0" w:noHBand="0" w:noVBand="1"/>
      </w:tblPr>
      <w:tblGrid>
        <w:gridCol w:w="3975"/>
        <w:gridCol w:w="1985"/>
        <w:gridCol w:w="2835"/>
      </w:tblGrid>
      <w:tr w:rsidR="00787637" w:rsidRPr="004A72D6" w14:paraId="0653248D"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38DCDFD0" w14:textId="3AD718C0" w:rsidR="00787637" w:rsidRPr="004A72D6" w:rsidRDefault="00787637" w:rsidP="007C516A">
            <w:pPr>
              <w:jc w:val="center"/>
              <w:rPr>
                <w:rFonts w:ascii="Arial" w:eastAsia="Times New Roman" w:hAnsi="Arial" w:cs="Arial"/>
                <w:color w:val="323130"/>
                <w:sz w:val="20"/>
                <w:szCs w:val="20"/>
                <w:lang w:eastAsia="es-MX"/>
              </w:rPr>
            </w:pPr>
            <w:r w:rsidRPr="004A72D6">
              <w:rPr>
                <w:rFonts w:ascii="Arial" w:eastAsia="Times New Roman" w:hAnsi="Arial" w:cs="Arial"/>
                <w:sz w:val="20"/>
                <w:szCs w:val="20"/>
                <w:lang w:eastAsia="es-MX"/>
              </w:rPr>
              <w:t>FECHAS D</w:t>
            </w:r>
            <w:bookmarkStart w:id="0" w:name="_GoBack"/>
            <w:bookmarkEnd w:id="0"/>
            <w:r w:rsidRPr="004A72D6">
              <w:rPr>
                <w:rFonts w:ascii="Arial" w:eastAsia="Times New Roman" w:hAnsi="Arial" w:cs="Arial"/>
                <w:sz w:val="20"/>
                <w:szCs w:val="20"/>
                <w:lang w:eastAsia="es-MX"/>
              </w:rPr>
              <w:t>E SALIDAS 2020</w:t>
            </w:r>
          </w:p>
        </w:tc>
        <w:tc>
          <w:tcPr>
            <w:tcW w:w="1985" w:type="dxa"/>
            <w:vAlign w:val="center"/>
            <w:hideMark/>
          </w:tcPr>
          <w:p w14:paraId="0C830077" w14:textId="77777777" w:rsidR="00787637" w:rsidRPr="004A72D6" w:rsidRDefault="00787637" w:rsidP="007876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bdr w:val="none" w:sz="0" w:space="0" w:color="auto" w:frame="1"/>
                <w:lang w:eastAsia="es-MX"/>
              </w:rPr>
              <w:t>DOBLE P.P.</w:t>
            </w:r>
          </w:p>
        </w:tc>
        <w:tc>
          <w:tcPr>
            <w:tcW w:w="2835" w:type="dxa"/>
            <w:vAlign w:val="center"/>
            <w:hideMark/>
          </w:tcPr>
          <w:p w14:paraId="18B58244" w14:textId="77777777" w:rsidR="00787637" w:rsidRPr="004A72D6" w:rsidRDefault="00787637" w:rsidP="007876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bdr w:val="none" w:sz="0" w:space="0" w:color="auto" w:frame="1"/>
                <w:lang w:eastAsia="es-MX"/>
              </w:rPr>
              <w:t>INDIV. P.P.</w:t>
            </w:r>
          </w:p>
        </w:tc>
      </w:tr>
      <w:tr w:rsidR="00787637" w:rsidRPr="004A72D6" w14:paraId="0FA11955"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45078631" w14:textId="70059AF3"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Enero: </w:t>
            </w:r>
            <w:r w:rsidR="00296948" w:rsidRPr="004A72D6">
              <w:rPr>
                <w:rFonts w:ascii="Arial" w:eastAsia="Times New Roman" w:hAnsi="Arial" w:cs="Arial"/>
                <w:b w:val="0"/>
                <w:sz w:val="20"/>
                <w:szCs w:val="20"/>
                <w:lang w:eastAsia="es-MX"/>
              </w:rPr>
              <w:t>10</w:t>
            </w:r>
          </w:p>
          <w:p w14:paraId="4CB3D3A7" w14:textId="4D03C228"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Febrero: 0</w:t>
            </w:r>
            <w:r w:rsidR="00296948" w:rsidRPr="004A72D6">
              <w:rPr>
                <w:rFonts w:ascii="Arial" w:eastAsia="Times New Roman" w:hAnsi="Arial" w:cs="Arial"/>
                <w:b w:val="0"/>
                <w:sz w:val="20"/>
                <w:szCs w:val="20"/>
                <w:lang w:eastAsia="es-MX"/>
              </w:rPr>
              <w:t>7</w:t>
            </w:r>
          </w:p>
          <w:p w14:paraId="064027DF" w14:textId="3A6FE9D4" w:rsidR="00787637" w:rsidRPr="004A72D6" w:rsidRDefault="00787637" w:rsidP="00296948">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Marzo: 0</w:t>
            </w:r>
            <w:r w:rsidR="00296948" w:rsidRPr="004A72D6">
              <w:rPr>
                <w:rFonts w:ascii="Arial" w:eastAsia="Times New Roman" w:hAnsi="Arial" w:cs="Arial"/>
                <w:b w:val="0"/>
                <w:sz w:val="20"/>
                <w:szCs w:val="20"/>
                <w:lang w:eastAsia="es-MX"/>
              </w:rPr>
              <w:t>6</w:t>
            </w:r>
          </w:p>
        </w:tc>
        <w:tc>
          <w:tcPr>
            <w:tcW w:w="1985" w:type="dxa"/>
            <w:shd w:val="clear" w:color="auto" w:fill="DEEAF6"/>
            <w:vAlign w:val="center"/>
          </w:tcPr>
          <w:p w14:paraId="664643CA" w14:textId="65D11503" w:rsidR="00787637" w:rsidRPr="004A72D6" w:rsidRDefault="00296948"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1,198</w:t>
            </w:r>
          </w:p>
        </w:tc>
        <w:tc>
          <w:tcPr>
            <w:tcW w:w="2835" w:type="dxa"/>
            <w:shd w:val="clear" w:color="auto" w:fill="DEEAF6"/>
            <w:vAlign w:val="center"/>
          </w:tcPr>
          <w:p w14:paraId="30A39BE9" w14:textId="4F42592B" w:rsidR="00787637" w:rsidRPr="004A72D6" w:rsidRDefault="00787637" w:rsidP="00296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620</w:t>
            </w:r>
          </w:p>
        </w:tc>
      </w:tr>
      <w:tr w:rsidR="00787637" w:rsidRPr="004A72D6" w14:paraId="51D12AE9"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5DAC9ECD" w14:textId="359DDD84" w:rsidR="00787637" w:rsidRPr="004A72D6" w:rsidRDefault="00787637" w:rsidP="00296948">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Abril: 0</w:t>
            </w:r>
            <w:r w:rsidR="00296948" w:rsidRPr="004A72D6">
              <w:rPr>
                <w:rFonts w:ascii="Arial" w:eastAsia="Times New Roman" w:hAnsi="Arial" w:cs="Arial"/>
                <w:b w:val="0"/>
                <w:sz w:val="20"/>
                <w:szCs w:val="20"/>
                <w:lang w:eastAsia="es-MX"/>
              </w:rPr>
              <w:t>3</w:t>
            </w:r>
            <w:r w:rsidRPr="004A72D6">
              <w:rPr>
                <w:rFonts w:ascii="Arial" w:eastAsia="Times New Roman" w:hAnsi="Arial" w:cs="Arial"/>
                <w:b w:val="0"/>
                <w:sz w:val="20"/>
                <w:szCs w:val="20"/>
                <w:lang w:eastAsia="es-MX"/>
              </w:rPr>
              <w:t>, 1</w:t>
            </w:r>
            <w:r w:rsidR="00296948" w:rsidRPr="004A72D6">
              <w:rPr>
                <w:rFonts w:ascii="Arial" w:eastAsia="Times New Roman" w:hAnsi="Arial" w:cs="Arial"/>
                <w:b w:val="0"/>
                <w:sz w:val="20"/>
                <w:szCs w:val="20"/>
                <w:lang w:eastAsia="es-MX"/>
              </w:rPr>
              <w:t>7</w:t>
            </w:r>
          </w:p>
        </w:tc>
        <w:tc>
          <w:tcPr>
            <w:tcW w:w="1985" w:type="dxa"/>
            <w:shd w:val="clear" w:color="auto" w:fill="DEEAF6"/>
            <w:vAlign w:val="center"/>
          </w:tcPr>
          <w:p w14:paraId="4255068C" w14:textId="636D18CF" w:rsidR="00787637" w:rsidRPr="004A72D6" w:rsidRDefault="00296948"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1,210</w:t>
            </w:r>
          </w:p>
        </w:tc>
        <w:tc>
          <w:tcPr>
            <w:tcW w:w="2835" w:type="dxa"/>
            <w:shd w:val="clear" w:color="auto" w:fill="DEEAF6"/>
            <w:vAlign w:val="center"/>
          </w:tcPr>
          <w:p w14:paraId="52E90E29" w14:textId="6DB06DC9" w:rsidR="00787637" w:rsidRPr="004A72D6" w:rsidRDefault="00787637" w:rsidP="00296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655</w:t>
            </w:r>
          </w:p>
        </w:tc>
      </w:tr>
      <w:tr w:rsidR="00787637" w:rsidRPr="004A72D6" w14:paraId="0A212C8E"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98E357E" w14:textId="3DF5974D"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Mayo: </w:t>
            </w:r>
            <w:r w:rsidR="00296948" w:rsidRPr="004A72D6">
              <w:rPr>
                <w:rFonts w:ascii="Arial" w:eastAsia="Times New Roman" w:hAnsi="Arial" w:cs="Arial"/>
                <w:b w:val="0"/>
                <w:sz w:val="20"/>
                <w:szCs w:val="20"/>
                <w:lang w:eastAsia="es-MX"/>
              </w:rPr>
              <w:t>01, 15, 22, 29</w:t>
            </w:r>
          </w:p>
        </w:tc>
        <w:tc>
          <w:tcPr>
            <w:tcW w:w="1985" w:type="dxa"/>
            <w:shd w:val="clear" w:color="auto" w:fill="DEEAF6"/>
            <w:vAlign w:val="center"/>
          </w:tcPr>
          <w:p w14:paraId="0FA6FFC3" w14:textId="03216DA9" w:rsidR="00787637" w:rsidRPr="004A72D6" w:rsidRDefault="00296948"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1,255</w:t>
            </w:r>
          </w:p>
        </w:tc>
        <w:tc>
          <w:tcPr>
            <w:tcW w:w="2835" w:type="dxa"/>
            <w:shd w:val="clear" w:color="auto" w:fill="DEEAF6"/>
            <w:vAlign w:val="center"/>
          </w:tcPr>
          <w:p w14:paraId="14AE9F47" w14:textId="0FF6FB76" w:rsidR="00787637" w:rsidRPr="004A72D6" w:rsidRDefault="00787637" w:rsidP="00296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745</w:t>
            </w:r>
          </w:p>
        </w:tc>
      </w:tr>
      <w:tr w:rsidR="00787637" w:rsidRPr="004A72D6" w14:paraId="7A5D0DD5"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17681521" w14:textId="20DE668E"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Junio: </w:t>
            </w:r>
            <w:r w:rsidR="00296948" w:rsidRPr="004A72D6">
              <w:rPr>
                <w:rFonts w:ascii="Arial" w:eastAsia="Times New Roman" w:hAnsi="Arial" w:cs="Arial"/>
                <w:b w:val="0"/>
                <w:sz w:val="20"/>
                <w:szCs w:val="20"/>
                <w:lang w:eastAsia="es-MX"/>
              </w:rPr>
              <w:t>05, 12, 19, 26</w:t>
            </w:r>
          </w:p>
        </w:tc>
        <w:tc>
          <w:tcPr>
            <w:tcW w:w="1985" w:type="dxa"/>
            <w:shd w:val="clear" w:color="auto" w:fill="DEEAF6"/>
            <w:vAlign w:val="center"/>
          </w:tcPr>
          <w:p w14:paraId="0EFF6184" w14:textId="0FE81EBA" w:rsidR="00787637" w:rsidRPr="004A72D6" w:rsidRDefault="00296948"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1,270</w:t>
            </w:r>
          </w:p>
        </w:tc>
        <w:tc>
          <w:tcPr>
            <w:tcW w:w="2835" w:type="dxa"/>
            <w:shd w:val="clear" w:color="auto" w:fill="DEEAF6"/>
            <w:vAlign w:val="center"/>
          </w:tcPr>
          <w:p w14:paraId="764CC636" w14:textId="1B1AE377" w:rsidR="00787637" w:rsidRPr="004A72D6" w:rsidRDefault="00787637" w:rsidP="00296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765</w:t>
            </w:r>
          </w:p>
        </w:tc>
      </w:tr>
      <w:tr w:rsidR="00787637" w:rsidRPr="004A72D6" w14:paraId="51614181"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57C68D49" w14:textId="5AE9DA40"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Julio: </w:t>
            </w:r>
            <w:r w:rsidR="00296948" w:rsidRPr="004A72D6">
              <w:rPr>
                <w:rFonts w:ascii="Arial" w:eastAsia="Times New Roman" w:hAnsi="Arial" w:cs="Arial"/>
                <w:b w:val="0"/>
                <w:sz w:val="20"/>
                <w:szCs w:val="20"/>
                <w:lang w:eastAsia="es-MX"/>
              </w:rPr>
              <w:t>03, 10, 17, 24, 31</w:t>
            </w:r>
          </w:p>
        </w:tc>
        <w:tc>
          <w:tcPr>
            <w:tcW w:w="1985" w:type="dxa"/>
            <w:shd w:val="clear" w:color="auto" w:fill="DEEAF6"/>
            <w:vAlign w:val="center"/>
          </w:tcPr>
          <w:p w14:paraId="7726FFC2" w14:textId="3E22DA97" w:rsidR="00787637" w:rsidRPr="004A72D6" w:rsidRDefault="00296948"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1,330</w:t>
            </w:r>
          </w:p>
        </w:tc>
        <w:tc>
          <w:tcPr>
            <w:tcW w:w="2835" w:type="dxa"/>
            <w:shd w:val="clear" w:color="auto" w:fill="DEEAF6"/>
            <w:vAlign w:val="center"/>
          </w:tcPr>
          <w:p w14:paraId="2E2EB84E" w14:textId="7DC361AC" w:rsidR="00787637" w:rsidRPr="004A72D6" w:rsidRDefault="00787637" w:rsidP="00296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840</w:t>
            </w:r>
          </w:p>
        </w:tc>
      </w:tr>
      <w:tr w:rsidR="00787637" w:rsidRPr="004A72D6" w14:paraId="25CF1415"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1D3936FA" w14:textId="16D7F251"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Agosto: </w:t>
            </w:r>
            <w:r w:rsidR="00296948" w:rsidRPr="004A72D6">
              <w:rPr>
                <w:rFonts w:ascii="Arial" w:eastAsia="Times New Roman" w:hAnsi="Arial" w:cs="Arial"/>
                <w:b w:val="0"/>
                <w:sz w:val="20"/>
                <w:szCs w:val="20"/>
                <w:lang w:eastAsia="es-MX"/>
              </w:rPr>
              <w:t>07, 14, 21, 28</w:t>
            </w:r>
          </w:p>
        </w:tc>
        <w:tc>
          <w:tcPr>
            <w:tcW w:w="1985" w:type="dxa"/>
            <w:shd w:val="clear" w:color="auto" w:fill="DEEAF6"/>
            <w:vAlign w:val="center"/>
          </w:tcPr>
          <w:p w14:paraId="36FED0D7" w14:textId="63A72F28" w:rsidR="00787637" w:rsidRPr="004A72D6" w:rsidRDefault="00296948"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1,360</w:t>
            </w:r>
          </w:p>
        </w:tc>
        <w:tc>
          <w:tcPr>
            <w:tcW w:w="2835" w:type="dxa"/>
            <w:shd w:val="clear" w:color="auto" w:fill="DEEAF6"/>
            <w:vAlign w:val="center"/>
          </w:tcPr>
          <w:p w14:paraId="689E8E89" w14:textId="1246EF7C" w:rsidR="00787637" w:rsidRPr="004A72D6" w:rsidRDefault="00787637" w:rsidP="00296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920</w:t>
            </w:r>
          </w:p>
        </w:tc>
      </w:tr>
      <w:tr w:rsidR="00787637" w:rsidRPr="004A72D6" w14:paraId="05B90885"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717E4BB" w14:textId="255DE361"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Septiembre: </w:t>
            </w:r>
            <w:r w:rsidR="00296948" w:rsidRPr="004A72D6">
              <w:rPr>
                <w:rFonts w:ascii="Arial" w:eastAsia="Times New Roman" w:hAnsi="Arial" w:cs="Arial"/>
                <w:b w:val="0"/>
                <w:sz w:val="20"/>
                <w:szCs w:val="20"/>
                <w:lang w:eastAsia="es-MX"/>
              </w:rPr>
              <w:t>11, 25</w:t>
            </w:r>
          </w:p>
        </w:tc>
        <w:tc>
          <w:tcPr>
            <w:tcW w:w="1985" w:type="dxa"/>
            <w:shd w:val="clear" w:color="auto" w:fill="DEEAF6"/>
            <w:vAlign w:val="center"/>
          </w:tcPr>
          <w:p w14:paraId="6AAED929" w14:textId="7B9B3A6E" w:rsidR="00787637" w:rsidRPr="004A72D6" w:rsidRDefault="00296948"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1,285</w:t>
            </w:r>
          </w:p>
        </w:tc>
        <w:tc>
          <w:tcPr>
            <w:tcW w:w="2835" w:type="dxa"/>
            <w:shd w:val="clear" w:color="auto" w:fill="DEEAF6"/>
            <w:vAlign w:val="center"/>
          </w:tcPr>
          <w:p w14:paraId="50CDE438" w14:textId="259A3B1A" w:rsidR="00787637" w:rsidRPr="004A72D6" w:rsidRDefault="00787637" w:rsidP="00296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760</w:t>
            </w:r>
          </w:p>
        </w:tc>
      </w:tr>
      <w:tr w:rsidR="00787637" w:rsidRPr="004A72D6" w14:paraId="4F5AB7B8"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C80F530" w14:textId="05DB4748" w:rsidR="00787637" w:rsidRPr="004A72D6" w:rsidRDefault="00296948"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Octubre: 16</w:t>
            </w:r>
          </w:p>
        </w:tc>
        <w:tc>
          <w:tcPr>
            <w:tcW w:w="1985" w:type="dxa"/>
            <w:shd w:val="clear" w:color="auto" w:fill="DEEAF6"/>
            <w:vAlign w:val="center"/>
          </w:tcPr>
          <w:p w14:paraId="4A4AD820" w14:textId="3E827A02" w:rsidR="00787637" w:rsidRPr="004A72D6" w:rsidRDefault="00296948"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1,245</w:t>
            </w:r>
          </w:p>
        </w:tc>
        <w:tc>
          <w:tcPr>
            <w:tcW w:w="2835" w:type="dxa"/>
            <w:shd w:val="clear" w:color="auto" w:fill="DEEAF6"/>
            <w:vAlign w:val="center"/>
          </w:tcPr>
          <w:p w14:paraId="34522B7A" w14:textId="507A0E61" w:rsidR="00787637" w:rsidRPr="004A72D6" w:rsidRDefault="00787637" w:rsidP="00296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710</w:t>
            </w:r>
          </w:p>
        </w:tc>
      </w:tr>
      <w:tr w:rsidR="00787637" w:rsidRPr="004A72D6" w14:paraId="3D58A0DE"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2B6EAE06" w14:textId="42DCE611" w:rsidR="00787637" w:rsidRPr="004A72D6" w:rsidRDefault="00787637"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Noviembre: 0</w:t>
            </w:r>
            <w:r w:rsidR="00296948" w:rsidRPr="004A72D6">
              <w:rPr>
                <w:rFonts w:ascii="Arial" w:eastAsia="Times New Roman" w:hAnsi="Arial" w:cs="Arial"/>
                <w:b w:val="0"/>
                <w:sz w:val="20"/>
                <w:szCs w:val="20"/>
                <w:lang w:eastAsia="es-MX"/>
              </w:rPr>
              <w:t>6</w:t>
            </w:r>
          </w:p>
          <w:p w14:paraId="1A865B13" w14:textId="6897C8A8" w:rsidR="00787637" w:rsidRPr="004A72D6" w:rsidRDefault="00787637" w:rsidP="00296948">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Diciembre: 0</w:t>
            </w:r>
            <w:r w:rsidR="00296948" w:rsidRPr="004A72D6">
              <w:rPr>
                <w:rFonts w:ascii="Arial" w:eastAsia="Times New Roman" w:hAnsi="Arial" w:cs="Arial"/>
                <w:b w:val="0"/>
                <w:sz w:val="20"/>
                <w:szCs w:val="20"/>
                <w:lang w:eastAsia="es-MX"/>
              </w:rPr>
              <w:t>4</w:t>
            </w:r>
          </w:p>
        </w:tc>
        <w:tc>
          <w:tcPr>
            <w:tcW w:w="1985" w:type="dxa"/>
            <w:shd w:val="clear" w:color="auto" w:fill="DEEAF6"/>
            <w:vAlign w:val="center"/>
          </w:tcPr>
          <w:p w14:paraId="2F60A259" w14:textId="0642C9D2" w:rsidR="00787637" w:rsidRPr="004A72D6" w:rsidRDefault="00296948"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1,210</w:t>
            </w:r>
          </w:p>
        </w:tc>
        <w:tc>
          <w:tcPr>
            <w:tcW w:w="2835" w:type="dxa"/>
            <w:shd w:val="clear" w:color="auto" w:fill="DEEAF6"/>
            <w:vAlign w:val="center"/>
          </w:tcPr>
          <w:p w14:paraId="2940FDE2" w14:textId="38ABDE08" w:rsidR="00787637" w:rsidRPr="004A72D6" w:rsidRDefault="00787637" w:rsidP="00296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655</w:t>
            </w:r>
          </w:p>
        </w:tc>
      </w:tr>
    </w:tbl>
    <w:p w14:paraId="325583A2" w14:textId="5166FDDB" w:rsidR="00787637" w:rsidRPr="004A72D6" w:rsidRDefault="00787637" w:rsidP="00787637">
      <w:pPr>
        <w:widowControl w:val="0"/>
        <w:autoSpaceDE w:val="0"/>
        <w:autoSpaceDN w:val="0"/>
        <w:adjustRightInd w:val="0"/>
        <w:spacing w:after="0" w:line="200" w:lineRule="exact"/>
        <w:rPr>
          <w:rFonts w:cs="Arial"/>
          <w:color w:val="000000"/>
          <w:sz w:val="20"/>
          <w:szCs w:val="20"/>
        </w:rPr>
      </w:pPr>
      <w:r w:rsidRPr="004A72D6">
        <w:rPr>
          <w:rFonts w:cs="Arial"/>
          <w:color w:val="000000"/>
          <w:sz w:val="20"/>
          <w:szCs w:val="20"/>
        </w:rPr>
        <w:t xml:space="preserve"> </w:t>
      </w:r>
    </w:p>
    <w:p w14:paraId="09991929" w14:textId="77777777" w:rsidR="00787637" w:rsidRPr="004A72D6" w:rsidRDefault="00787637" w:rsidP="00787637">
      <w:pPr>
        <w:widowControl w:val="0"/>
        <w:autoSpaceDE w:val="0"/>
        <w:autoSpaceDN w:val="0"/>
        <w:adjustRightInd w:val="0"/>
        <w:spacing w:after="0" w:line="200" w:lineRule="exact"/>
        <w:rPr>
          <w:rFonts w:cs="Arial"/>
          <w:color w:val="000000"/>
          <w:sz w:val="20"/>
          <w:szCs w:val="20"/>
        </w:rPr>
      </w:pPr>
    </w:p>
    <w:tbl>
      <w:tblPr>
        <w:tblStyle w:val="Tabladecuadrcula4-nfasis1"/>
        <w:tblW w:w="8795" w:type="dxa"/>
        <w:jc w:val="center"/>
        <w:tblLook w:val="04A0" w:firstRow="1" w:lastRow="0" w:firstColumn="1" w:lastColumn="0" w:noHBand="0" w:noVBand="1"/>
      </w:tblPr>
      <w:tblGrid>
        <w:gridCol w:w="3975"/>
        <w:gridCol w:w="1985"/>
        <w:gridCol w:w="2835"/>
      </w:tblGrid>
      <w:tr w:rsidR="00787637" w:rsidRPr="004A72D6" w14:paraId="6BB44321"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76480F68" w14:textId="13592EA3" w:rsidR="00787637" w:rsidRPr="004A72D6" w:rsidRDefault="00787637" w:rsidP="004A72D6">
            <w:pPr>
              <w:jc w:val="center"/>
              <w:rPr>
                <w:rFonts w:ascii="Arial" w:eastAsia="Times New Roman" w:hAnsi="Arial" w:cs="Arial"/>
                <w:color w:val="323130"/>
                <w:sz w:val="20"/>
                <w:szCs w:val="20"/>
                <w:lang w:eastAsia="es-MX"/>
              </w:rPr>
            </w:pPr>
            <w:r w:rsidRPr="004A72D6">
              <w:rPr>
                <w:rFonts w:ascii="Arial" w:eastAsia="Times New Roman" w:hAnsi="Arial" w:cs="Arial"/>
                <w:sz w:val="20"/>
                <w:szCs w:val="20"/>
                <w:lang w:eastAsia="es-MX"/>
              </w:rPr>
              <w:t>FECHAS DE SALIDAS 2021</w:t>
            </w:r>
          </w:p>
        </w:tc>
        <w:tc>
          <w:tcPr>
            <w:tcW w:w="1985" w:type="dxa"/>
            <w:vAlign w:val="center"/>
            <w:hideMark/>
          </w:tcPr>
          <w:p w14:paraId="45840324" w14:textId="77777777" w:rsidR="00787637" w:rsidRPr="004A72D6" w:rsidRDefault="00787637"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bdr w:val="none" w:sz="0" w:space="0" w:color="auto" w:frame="1"/>
                <w:lang w:eastAsia="es-MX"/>
              </w:rPr>
              <w:t>DOBLE P.P.</w:t>
            </w:r>
          </w:p>
        </w:tc>
        <w:tc>
          <w:tcPr>
            <w:tcW w:w="2835" w:type="dxa"/>
            <w:vAlign w:val="center"/>
            <w:hideMark/>
          </w:tcPr>
          <w:p w14:paraId="74794761" w14:textId="77777777" w:rsidR="00787637" w:rsidRPr="004A72D6" w:rsidRDefault="00787637"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bdr w:val="none" w:sz="0" w:space="0" w:color="auto" w:frame="1"/>
                <w:lang w:eastAsia="es-MX"/>
              </w:rPr>
              <w:t>INDIV. P.P.</w:t>
            </w:r>
          </w:p>
        </w:tc>
      </w:tr>
      <w:tr w:rsidR="00787637" w:rsidRPr="004A72D6" w14:paraId="19F3DB40"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D804298" w14:textId="4682D3CB" w:rsidR="00787637" w:rsidRPr="004A72D6" w:rsidRDefault="00787637" w:rsidP="00AB31FA">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 xml:space="preserve">Enero: </w:t>
            </w:r>
            <w:r w:rsidR="00296948" w:rsidRPr="004A72D6">
              <w:rPr>
                <w:rFonts w:ascii="Arial" w:eastAsia="Times New Roman" w:hAnsi="Arial" w:cs="Arial"/>
                <w:b w:val="0"/>
                <w:sz w:val="20"/>
                <w:szCs w:val="20"/>
                <w:lang w:eastAsia="es-MX"/>
              </w:rPr>
              <w:t>08</w:t>
            </w:r>
          </w:p>
          <w:p w14:paraId="3C87B9EE" w14:textId="4783920D" w:rsidR="00787637" w:rsidRPr="004A72D6" w:rsidRDefault="00296948" w:rsidP="00AB31FA">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Febrero: 05</w:t>
            </w:r>
          </w:p>
          <w:p w14:paraId="3DF4AAEA" w14:textId="56B19D34" w:rsidR="00787637" w:rsidRPr="004A72D6" w:rsidRDefault="00296948" w:rsidP="00787637">
            <w:pPr>
              <w:jc w:val="center"/>
              <w:rPr>
                <w:rFonts w:ascii="Arial" w:eastAsia="Times New Roman" w:hAnsi="Arial" w:cs="Arial"/>
                <w:b w:val="0"/>
                <w:sz w:val="20"/>
                <w:szCs w:val="20"/>
                <w:lang w:eastAsia="es-MX"/>
              </w:rPr>
            </w:pPr>
            <w:r w:rsidRPr="004A72D6">
              <w:rPr>
                <w:rFonts w:ascii="Arial" w:eastAsia="Times New Roman" w:hAnsi="Arial" w:cs="Arial"/>
                <w:b w:val="0"/>
                <w:sz w:val="20"/>
                <w:szCs w:val="20"/>
                <w:lang w:eastAsia="es-MX"/>
              </w:rPr>
              <w:t>Marzo: 05</w:t>
            </w:r>
          </w:p>
        </w:tc>
        <w:tc>
          <w:tcPr>
            <w:tcW w:w="1985" w:type="dxa"/>
            <w:shd w:val="clear" w:color="auto" w:fill="DEEAF6"/>
            <w:vAlign w:val="center"/>
          </w:tcPr>
          <w:p w14:paraId="6E4DA979" w14:textId="56FED4DF" w:rsidR="00787637" w:rsidRPr="004A72D6" w:rsidRDefault="00296948"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A72D6">
              <w:rPr>
                <w:rFonts w:ascii="Arial" w:eastAsia="Times New Roman" w:hAnsi="Arial" w:cs="Arial"/>
                <w:sz w:val="20"/>
                <w:szCs w:val="20"/>
                <w:lang w:eastAsia="es-MX"/>
              </w:rPr>
              <w:t>1,210</w:t>
            </w:r>
          </w:p>
        </w:tc>
        <w:tc>
          <w:tcPr>
            <w:tcW w:w="2835" w:type="dxa"/>
            <w:shd w:val="clear" w:color="auto" w:fill="DEEAF6"/>
            <w:vAlign w:val="center"/>
          </w:tcPr>
          <w:p w14:paraId="346B7853" w14:textId="78C0416E" w:rsidR="00787637" w:rsidRPr="004A72D6" w:rsidRDefault="00787637" w:rsidP="00296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72D6">
              <w:rPr>
                <w:rFonts w:ascii="Arial" w:hAnsi="Arial" w:cs="Arial"/>
                <w:sz w:val="20"/>
                <w:szCs w:val="20"/>
              </w:rPr>
              <w:t>1,</w:t>
            </w:r>
            <w:r w:rsidR="00296948" w:rsidRPr="004A72D6">
              <w:rPr>
                <w:rFonts w:ascii="Arial" w:hAnsi="Arial" w:cs="Arial"/>
                <w:sz w:val="20"/>
                <w:szCs w:val="20"/>
              </w:rPr>
              <w:t>655</w:t>
            </w:r>
          </w:p>
        </w:tc>
      </w:tr>
    </w:tbl>
    <w:p w14:paraId="77258ABB" w14:textId="77777777" w:rsidR="00787637" w:rsidRPr="004A72D6" w:rsidRDefault="00787637" w:rsidP="00787637">
      <w:pPr>
        <w:widowControl w:val="0"/>
        <w:autoSpaceDE w:val="0"/>
        <w:autoSpaceDN w:val="0"/>
        <w:adjustRightInd w:val="0"/>
        <w:spacing w:after="0" w:line="200" w:lineRule="exact"/>
        <w:rPr>
          <w:rFonts w:cs="Arial"/>
          <w:color w:val="000000"/>
          <w:sz w:val="20"/>
          <w:szCs w:val="20"/>
        </w:rPr>
      </w:pPr>
    </w:p>
    <w:p w14:paraId="4F6290C8" w14:textId="77777777" w:rsidR="004A72D6" w:rsidRPr="004A72D6" w:rsidRDefault="004A72D6" w:rsidP="004A72D6">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4A72D6">
        <w:rPr>
          <w:rFonts w:eastAsia="MS UI Gothic" w:cs="Arial"/>
          <w:b/>
          <w:bCs/>
          <w:sz w:val="20"/>
          <w:szCs w:val="20"/>
          <w:lang w:eastAsia="es-MX"/>
        </w:rPr>
        <w:t>Salidas garantizadas con guía en español.</w:t>
      </w:r>
    </w:p>
    <w:p w14:paraId="3BF75606" w14:textId="77777777" w:rsidR="00296948" w:rsidRPr="004A72D6" w:rsidRDefault="00296948" w:rsidP="00296948">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4A72D6" w:rsidRDefault="008461E8" w:rsidP="00296948">
      <w:pPr>
        <w:widowControl w:val="0"/>
        <w:autoSpaceDE w:val="0"/>
        <w:autoSpaceDN w:val="0"/>
        <w:adjustRightInd w:val="0"/>
        <w:spacing w:after="120" w:line="240" w:lineRule="auto"/>
        <w:rPr>
          <w:rFonts w:eastAsia="MS UI Gothic" w:cs="Arial"/>
          <w:sz w:val="20"/>
          <w:szCs w:val="20"/>
        </w:rPr>
      </w:pPr>
      <w:r w:rsidRPr="004A72D6">
        <w:rPr>
          <w:rFonts w:eastAsia="MS UI Gothic" w:cs="Arial"/>
          <w:b/>
          <w:bCs/>
          <w:sz w:val="20"/>
          <w:szCs w:val="20"/>
        </w:rPr>
        <w:t>EL PRECIO INCLUYE:</w:t>
      </w:r>
    </w:p>
    <w:p w14:paraId="2813781C" w14:textId="5073F78F" w:rsidR="00F24DF7" w:rsidRPr="004A72D6" w:rsidRDefault="00787637" w:rsidP="00296948">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A72D6">
        <w:rPr>
          <w:rFonts w:ascii="Arial" w:hAnsi="Arial" w:cs="Arial"/>
          <w:sz w:val="20"/>
          <w:szCs w:val="20"/>
          <w:lang w:eastAsia="el-GR"/>
        </w:rPr>
        <w:t xml:space="preserve">3 noches de media pensión y </w:t>
      </w:r>
      <w:r w:rsidR="00296948" w:rsidRPr="004A72D6">
        <w:rPr>
          <w:rFonts w:ascii="Arial" w:hAnsi="Arial" w:cs="Arial"/>
          <w:sz w:val="20"/>
          <w:szCs w:val="20"/>
          <w:lang w:eastAsia="el-GR"/>
        </w:rPr>
        <w:t>6</w:t>
      </w:r>
      <w:r w:rsidRPr="004A72D6">
        <w:rPr>
          <w:rFonts w:ascii="Arial" w:hAnsi="Arial" w:cs="Arial"/>
          <w:sz w:val="20"/>
          <w:szCs w:val="20"/>
          <w:lang w:eastAsia="el-GR"/>
        </w:rPr>
        <w:t xml:space="preserve"> </w:t>
      </w:r>
      <w:r w:rsidR="00F24DF7" w:rsidRPr="004A72D6">
        <w:rPr>
          <w:rFonts w:ascii="Arial" w:hAnsi="Arial" w:cs="Arial"/>
          <w:sz w:val="20"/>
          <w:szCs w:val="20"/>
          <w:lang w:eastAsia="el-GR"/>
        </w:rPr>
        <w:t>noches de alojamiento y desayuno.</w:t>
      </w:r>
    </w:p>
    <w:p w14:paraId="69421044" w14:textId="170521AB" w:rsidR="00296948" w:rsidRPr="004A72D6" w:rsidRDefault="00296948" w:rsidP="00296948">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A72D6">
        <w:rPr>
          <w:rFonts w:ascii="Arial" w:hAnsi="Arial" w:cs="Arial"/>
          <w:sz w:val="20"/>
          <w:szCs w:val="20"/>
          <w:lang w:eastAsia="el-GR"/>
        </w:rPr>
        <w:t>Traslados de entrada y salida del Aeropuerto de Londres Heathrow*</w:t>
      </w:r>
    </w:p>
    <w:p w14:paraId="0DF3921B" w14:textId="23D25D32" w:rsidR="00F24DF7" w:rsidRPr="004A72D6" w:rsidRDefault="0038692F" w:rsidP="008B78FE">
      <w:pPr>
        <w:pStyle w:val="Prrafodelista"/>
        <w:widowControl w:val="0"/>
        <w:numPr>
          <w:ilvl w:val="1"/>
          <w:numId w:val="17"/>
        </w:numPr>
        <w:autoSpaceDE w:val="0"/>
        <w:autoSpaceDN w:val="0"/>
        <w:adjustRightInd w:val="0"/>
        <w:spacing w:after="60" w:line="240" w:lineRule="auto"/>
        <w:ind w:left="709"/>
        <w:jc w:val="both"/>
        <w:rPr>
          <w:rFonts w:ascii="Arial" w:hAnsi="Arial" w:cs="Arial"/>
          <w:sz w:val="20"/>
          <w:szCs w:val="20"/>
          <w:lang w:eastAsia="el-GR"/>
        </w:rPr>
      </w:pPr>
      <w:r w:rsidRPr="004A72D6">
        <w:rPr>
          <w:rFonts w:ascii="Arial" w:hAnsi="Arial" w:cs="Arial"/>
          <w:sz w:val="20"/>
          <w:szCs w:val="20"/>
          <w:lang w:eastAsia="el-GR"/>
        </w:rPr>
        <w:t xml:space="preserve">Entradas a un colegio en Oxford, </w:t>
      </w:r>
      <w:r w:rsidR="008B78FE" w:rsidRPr="004A72D6">
        <w:rPr>
          <w:rFonts w:ascii="Arial" w:hAnsi="Arial" w:cs="Arial"/>
          <w:sz w:val="20"/>
          <w:szCs w:val="20"/>
          <w:lang w:eastAsia="el-GR"/>
        </w:rPr>
        <w:t>Ruinas del Castillo de Urquhart, destilería de whisky, Castillo de Stirling, Castillo de Edimburgo y parada para hacer fotos exteriores de la Casa de Shakespeare</w:t>
      </w:r>
      <w:r w:rsidR="00AC37E5" w:rsidRPr="004A72D6">
        <w:rPr>
          <w:rFonts w:ascii="Arial" w:hAnsi="Arial" w:cs="Arial"/>
          <w:sz w:val="20"/>
          <w:szCs w:val="20"/>
          <w:lang w:eastAsia="el-GR"/>
        </w:rPr>
        <w:t xml:space="preserve"> y un recorrido Panorámico en Londres</w:t>
      </w:r>
      <w:r w:rsidR="005541ED" w:rsidRPr="004A72D6">
        <w:rPr>
          <w:rFonts w:ascii="Arial" w:hAnsi="Arial" w:cs="Arial"/>
          <w:sz w:val="20"/>
          <w:szCs w:val="20"/>
          <w:lang w:eastAsia="el-GR"/>
        </w:rPr>
        <w:t>.</w:t>
      </w:r>
    </w:p>
    <w:p w14:paraId="59ADBEED" w14:textId="15F54885" w:rsidR="00386E4C" w:rsidRPr="004A72D6" w:rsidRDefault="00F24DF7" w:rsidP="0042616E">
      <w:pPr>
        <w:pStyle w:val="Prrafodelista"/>
        <w:widowControl w:val="0"/>
        <w:numPr>
          <w:ilvl w:val="1"/>
          <w:numId w:val="17"/>
        </w:numPr>
        <w:autoSpaceDE w:val="0"/>
        <w:autoSpaceDN w:val="0"/>
        <w:adjustRightInd w:val="0"/>
        <w:spacing w:after="60" w:line="240" w:lineRule="auto"/>
        <w:ind w:left="709"/>
        <w:jc w:val="both"/>
        <w:rPr>
          <w:rFonts w:ascii="Arial" w:eastAsia="MS UI Gothic" w:hAnsi="Arial" w:cs="Arial"/>
          <w:color w:val="000000"/>
          <w:sz w:val="20"/>
          <w:szCs w:val="20"/>
        </w:rPr>
      </w:pPr>
      <w:r w:rsidRPr="004A72D6">
        <w:rPr>
          <w:rFonts w:ascii="Arial" w:hAnsi="Arial" w:cs="Arial"/>
          <w:sz w:val="20"/>
          <w:szCs w:val="20"/>
          <w:lang w:eastAsia="el-GR"/>
        </w:rPr>
        <w:t xml:space="preserve">Hoteles </w:t>
      </w:r>
      <w:r w:rsidR="00DA228D" w:rsidRPr="004A72D6">
        <w:rPr>
          <w:rFonts w:ascii="Arial" w:hAnsi="Arial" w:cs="Arial"/>
          <w:sz w:val="20"/>
          <w:szCs w:val="20"/>
          <w:lang w:eastAsia="el-GR"/>
        </w:rPr>
        <w:t>mencionados</w:t>
      </w:r>
      <w:r w:rsidRPr="004A72D6">
        <w:rPr>
          <w:rFonts w:ascii="Arial" w:hAnsi="Arial" w:cs="Arial"/>
          <w:sz w:val="20"/>
          <w:szCs w:val="20"/>
          <w:lang w:eastAsia="el-GR"/>
        </w:rPr>
        <w:t xml:space="preserve"> o similares</w:t>
      </w:r>
      <w:r w:rsidR="005541ED" w:rsidRPr="004A72D6">
        <w:rPr>
          <w:rFonts w:ascii="Arial" w:hAnsi="Arial" w:cs="Arial"/>
          <w:sz w:val="20"/>
          <w:szCs w:val="20"/>
          <w:lang w:eastAsia="el-GR"/>
        </w:rPr>
        <w:t>.</w:t>
      </w:r>
    </w:p>
    <w:p w14:paraId="0CB56496" w14:textId="77777777" w:rsidR="008461E8" w:rsidRPr="004A72D6" w:rsidRDefault="008461E8" w:rsidP="0042616E">
      <w:pPr>
        <w:widowControl w:val="0"/>
        <w:autoSpaceDE w:val="0"/>
        <w:autoSpaceDN w:val="0"/>
        <w:adjustRightInd w:val="0"/>
        <w:spacing w:before="280" w:after="0" w:line="240" w:lineRule="auto"/>
        <w:jc w:val="both"/>
        <w:rPr>
          <w:rFonts w:eastAsia="MS UI Gothic" w:cs="Arial"/>
          <w:b/>
          <w:bCs/>
          <w:sz w:val="20"/>
          <w:szCs w:val="20"/>
        </w:rPr>
      </w:pPr>
      <w:r w:rsidRPr="004A72D6">
        <w:rPr>
          <w:rFonts w:eastAsia="MS UI Gothic" w:cs="Arial"/>
          <w:color w:val="000000"/>
          <w:sz w:val="20"/>
          <w:szCs w:val="20"/>
        </w:rPr>
        <w:t xml:space="preserve"> </w:t>
      </w:r>
      <w:r w:rsidRPr="004A72D6">
        <w:rPr>
          <w:rFonts w:eastAsia="MS UI Gothic" w:cs="Arial"/>
          <w:b/>
          <w:bCs/>
          <w:sz w:val="20"/>
          <w:szCs w:val="20"/>
        </w:rPr>
        <w:t>EL PRECIO NO INCLUYE:</w:t>
      </w:r>
    </w:p>
    <w:p w14:paraId="38CA2B18" w14:textId="0A71AFB3" w:rsidR="00A50BD8" w:rsidRPr="004A72D6" w:rsidRDefault="008B78FE" w:rsidP="0042616E">
      <w:pPr>
        <w:pStyle w:val="Prrafodelista"/>
        <w:widowControl w:val="0"/>
        <w:numPr>
          <w:ilvl w:val="0"/>
          <w:numId w:val="18"/>
        </w:numPr>
        <w:autoSpaceDE w:val="0"/>
        <w:autoSpaceDN w:val="0"/>
        <w:adjustRightInd w:val="0"/>
        <w:spacing w:after="60" w:line="240" w:lineRule="auto"/>
        <w:jc w:val="both"/>
        <w:rPr>
          <w:rFonts w:ascii="Arial" w:hAnsi="Arial" w:cs="Arial"/>
          <w:b/>
          <w:sz w:val="20"/>
          <w:szCs w:val="20"/>
        </w:rPr>
      </w:pPr>
      <w:r w:rsidRPr="004A72D6">
        <w:rPr>
          <w:rFonts w:ascii="Arial" w:hAnsi="Arial" w:cs="Arial"/>
          <w:sz w:val="20"/>
          <w:szCs w:val="20"/>
        </w:rPr>
        <w:t>Maleteros.</w:t>
      </w:r>
    </w:p>
    <w:p w14:paraId="35F64D13" w14:textId="77777777" w:rsidR="00AC37E5" w:rsidRPr="004A72D6" w:rsidRDefault="00AC37E5" w:rsidP="00AC37E5">
      <w:pPr>
        <w:widowControl w:val="0"/>
        <w:autoSpaceDE w:val="0"/>
        <w:autoSpaceDN w:val="0"/>
        <w:adjustRightInd w:val="0"/>
        <w:spacing w:after="60" w:line="240" w:lineRule="auto"/>
        <w:jc w:val="both"/>
        <w:rPr>
          <w:rFonts w:cs="Arial"/>
          <w:b/>
          <w:sz w:val="20"/>
          <w:szCs w:val="20"/>
        </w:rPr>
      </w:pPr>
    </w:p>
    <w:p w14:paraId="092EB4BD" w14:textId="77777777" w:rsidR="00AC37E5" w:rsidRPr="004A72D6" w:rsidRDefault="00AC37E5" w:rsidP="00AC37E5">
      <w:pPr>
        <w:widowControl w:val="0"/>
        <w:autoSpaceDE w:val="0"/>
        <w:autoSpaceDN w:val="0"/>
        <w:adjustRightInd w:val="0"/>
        <w:spacing w:after="120" w:line="240" w:lineRule="auto"/>
        <w:jc w:val="both"/>
        <w:rPr>
          <w:rFonts w:cs="Arial"/>
          <w:b/>
          <w:sz w:val="20"/>
          <w:szCs w:val="20"/>
        </w:rPr>
      </w:pPr>
      <w:r w:rsidRPr="004A72D6">
        <w:rPr>
          <w:rFonts w:cs="Arial"/>
          <w:b/>
          <w:sz w:val="20"/>
          <w:szCs w:val="20"/>
        </w:rPr>
        <w:t xml:space="preserve">Para reservas en el Hotel President: </w:t>
      </w:r>
    </w:p>
    <w:p w14:paraId="5FD865B7" w14:textId="77777777" w:rsidR="00AC37E5" w:rsidRPr="004A72D6" w:rsidRDefault="00AC37E5" w:rsidP="00AC37E5">
      <w:pPr>
        <w:widowControl w:val="0"/>
        <w:autoSpaceDE w:val="0"/>
        <w:autoSpaceDN w:val="0"/>
        <w:adjustRightInd w:val="0"/>
        <w:spacing w:after="120" w:line="240" w:lineRule="auto"/>
        <w:jc w:val="both"/>
        <w:rPr>
          <w:rFonts w:cs="Arial"/>
          <w:b/>
          <w:sz w:val="20"/>
          <w:szCs w:val="20"/>
        </w:rPr>
      </w:pPr>
      <w:r w:rsidRPr="004A72D6">
        <w:rPr>
          <w:rFonts w:cs="Arial"/>
          <w:b/>
          <w:sz w:val="20"/>
          <w:szCs w:val="20"/>
        </w:rPr>
        <w:t xml:space="preserve">Notas importantes: </w:t>
      </w:r>
    </w:p>
    <w:p w14:paraId="0BC2FA05" w14:textId="7222DB28" w:rsidR="00AC37E5" w:rsidRPr="004A72D6" w:rsidRDefault="004A72D6" w:rsidP="00AC37E5">
      <w:pPr>
        <w:widowControl w:val="0"/>
        <w:autoSpaceDE w:val="0"/>
        <w:autoSpaceDN w:val="0"/>
        <w:adjustRightInd w:val="0"/>
        <w:spacing w:after="120" w:line="240" w:lineRule="auto"/>
        <w:jc w:val="both"/>
        <w:rPr>
          <w:rFonts w:cs="Arial"/>
          <w:b/>
          <w:sz w:val="20"/>
          <w:szCs w:val="20"/>
        </w:rPr>
      </w:pPr>
      <w:r w:rsidRPr="004A72D6">
        <w:rPr>
          <w:rFonts w:cs="Arial"/>
          <w:b/>
          <w:sz w:val="20"/>
          <w:szCs w:val="20"/>
        </w:rPr>
        <w:t>Día</w:t>
      </w:r>
      <w:r w:rsidR="00AC37E5" w:rsidRPr="004A72D6">
        <w:rPr>
          <w:rFonts w:cs="Arial"/>
          <w:b/>
          <w:sz w:val="20"/>
          <w:szCs w:val="20"/>
        </w:rPr>
        <w:t xml:space="preserve"> 2 (excursiones en Londres): </w:t>
      </w:r>
      <w:r w:rsidR="00AC37E5" w:rsidRPr="004A72D6">
        <w:rPr>
          <w:rFonts w:cs="Arial"/>
          <w:sz w:val="20"/>
          <w:szCs w:val="20"/>
        </w:rPr>
        <w:t>Los clientes tendrían que estar preparados en recepción del hotel a las 07</w:t>
      </w:r>
      <w:r w:rsidR="00DA228D" w:rsidRPr="004A72D6">
        <w:rPr>
          <w:rFonts w:cs="Arial"/>
          <w:sz w:val="20"/>
          <w:szCs w:val="20"/>
        </w:rPr>
        <w:t>:</w:t>
      </w:r>
      <w:r w:rsidR="00AC37E5" w:rsidRPr="004A72D6">
        <w:rPr>
          <w:rFonts w:cs="Arial"/>
          <w:sz w:val="20"/>
          <w:szCs w:val="20"/>
        </w:rPr>
        <w:t xml:space="preserve">40 horas para la </w:t>
      </w:r>
      <w:r w:rsidR="00DA228D" w:rsidRPr="004A72D6">
        <w:rPr>
          <w:rFonts w:cs="Arial"/>
          <w:sz w:val="20"/>
          <w:szCs w:val="20"/>
        </w:rPr>
        <w:t>salida de la excursión a las 07:</w:t>
      </w:r>
      <w:r w:rsidR="00AC37E5" w:rsidRPr="004A72D6">
        <w:rPr>
          <w:rFonts w:cs="Arial"/>
          <w:sz w:val="20"/>
          <w:szCs w:val="20"/>
        </w:rPr>
        <w:t>50 horas.</w:t>
      </w:r>
      <w:r w:rsidR="00AC37E5" w:rsidRPr="004A72D6">
        <w:rPr>
          <w:rFonts w:cs="Arial"/>
          <w:b/>
          <w:sz w:val="20"/>
          <w:szCs w:val="20"/>
        </w:rPr>
        <w:t xml:space="preserve"> </w:t>
      </w:r>
    </w:p>
    <w:p w14:paraId="51FE51CE" w14:textId="7EAB2FAB" w:rsidR="00AC37E5" w:rsidRPr="004A72D6" w:rsidRDefault="004A72D6" w:rsidP="00AC37E5">
      <w:pPr>
        <w:widowControl w:val="0"/>
        <w:autoSpaceDE w:val="0"/>
        <w:autoSpaceDN w:val="0"/>
        <w:adjustRightInd w:val="0"/>
        <w:spacing w:after="120" w:line="240" w:lineRule="auto"/>
        <w:jc w:val="both"/>
        <w:rPr>
          <w:rFonts w:cs="Arial"/>
          <w:sz w:val="20"/>
          <w:szCs w:val="20"/>
        </w:rPr>
      </w:pPr>
      <w:r w:rsidRPr="004A72D6">
        <w:rPr>
          <w:rFonts w:cs="Arial"/>
          <w:b/>
          <w:sz w:val="20"/>
          <w:szCs w:val="20"/>
        </w:rPr>
        <w:t>Día</w:t>
      </w:r>
      <w:r w:rsidR="00AC37E5" w:rsidRPr="004A72D6">
        <w:rPr>
          <w:rFonts w:cs="Arial"/>
          <w:b/>
          <w:sz w:val="20"/>
          <w:szCs w:val="20"/>
        </w:rPr>
        <w:t xml:space="preserve"> 3 (salida desde Londres): </w:t>
      </w:r>
      <w:r w:rsidR="00AC37E5" w:rsidRPr="004A72D6">
        <w:rPr>
          <w:rFonts w:cs="Arial"/>
          <w:sz w:val="20"/>
          <w:szCs w:val="20"/>
        </w:rPr>
        <w:t xml:space="preserve">Los clientes tendrían que estar preparados </w:t>
      </w:r>
      <w:r w:rsidR="00DA228D" w:rsidRPr="004A72D6">
        <w:rPr>
          <w:rFonts w:cs="Arial"/>
          <w:sz w:val="20"/>
          <w:szCs w:val="20"/>
        </w:rPr>
        <w:t>en recepción del hotel a las 07:</w:t>
      </w:r>
      <w:r w:rsidR="00AC37E5" w:rsidRPr="004A72D6">
        <w:rPr>
          <w:rFonts w:cs="Arial"/>
          <w:sz w:val="20"/>
          <w:szCs w:val="20"/>
        </w:rPr>
        <w:t xml:space="preserve">50 horas para la salida del </w:t>
      </w:r>
      <w:r w:rsidR="00C914D8" w:rsidRPr="004A72D6">
        <w:rPr>
          <w:rFonts w:cs="Arial"/>
          <w:sz w:val="20"/>
          <w:szCs w:val="20"/>
        </w:rPr>
        <w:t>recorrido</w:t>
      </w:r>
      <w:r w:rsidR="00AC37E5" w:rsidRPr="004A72D6">
        <w:rPr>
          <w:rFonts w:cs="Arial"/>
          <w:sz w:val="20"/>
          <w:szCs w:val="20"/>
        </w:rPr>
        <w:t xml:space="preserve"> a las 08</w:t>
      </w:r>
      <w:r w:rsidR="00DA228D" w:rsidRPr="004A72D6">
        <w:rPr>
          <w:rFonts w:cs="Arial"/>
          <w:sz w:val="20"/>
          <w:szCs w:val="20"/>
        </w:rPr>
        <w:t>:</w:t>
      </w:r>
      <w:r w:rsidR="00AC37E5" w:rsidRPr="004A72D6">
        <w:rPr>
          <w:rFonts w:cs="Arial"/>
          <w:sz w:val="20"/>
          <w:szCs w:val="20"/>
        </w:rPr>
        <w:t xml:space="preserve">00 horas, habiendo hecho previamente el check out en el hotel </w:t>
      </w:r>
    </w:p>
    <w:p w14:paraId="532FADB8" w14:textId="1BF92841" w:rsidR="00AC37E5" w:rsidRPr="004A72D6" w:rsidRDefault="00C914D8" w:rsidP="00AC37E5">
      <w:pPr>
        <w:widowControl w:val="0"/>
        <w:autoSpaceDE w:val="0"/>
        <w:autoSpaceDN w:val="0"/>
        <w:adjustRightInd w:val="0"/>
        <w:spacing w:after="120" w:line="240" w:lineRule="auto"/>
        <w:jc w:val="both"/>
        <w:rPr>
          <w:rFonts w:cs="Arial"/>
          <w:sz w:val="20"/>
          <w:szCs w:val="20"/>
        </w:rPr>
      </w:pPr>
      <w:r w:rsidRPr="004A72D6">
        <w:rPr>
          <w:rFonts w:cs="Arial"/>
          <w:sz w:val="20"/>
          <w:szCs w:val="20"/>
        </w:rPr>
        <w:t xml:space="preserve">* </w:t>
      </w:r>
      <w:r w:rsidR="00AC37E5" w:rsidRPr="004A72D6">
        <w:rPr>
          <w:rFonts w:cs="Arial"/>
          <w:sz w:val="20"/>
          <w:szCs w:val="20"/>
        </w:rPr>
        <w:t>Suplemento de Recogida en el aeropuerto de Gatwick, Stansted, Luton o Londres City: GBP 15.00 por persona y trayecto (precio neto).</w:t>
      </w:r>
    </w:p>
    <w:p w14:paraId="207A3B31" w14:textId="1372B5D7" w:rsidR="007B6275" w:rsidRPr="004A72D6" w:rsidRDefault="009F633E" w:rsidP="00C914D8">
      <w:pPr>
        <w:pStyle w:val="Default"/>
        <w:spacing w:before="240"/>
        <w:jc w:val="center"/>
        <w:rPr>
          <w:rFonts w:ascii="Arial" w:hAnsi="Arial" w:cs="Arial"/>
          <w:lang w:val="es-MX"/>
        </w:rPr>
      </w:pPr>
      <w:r w:rsidRPr="004A72D6">
        <w:rPr>
          <w:rFonts w:ascii="Arial" w:hAnsi="Arial" w:cs="Arial"/>
          <w:color w:val="auto"/>
          <w:sz w:val="20"/>
          <w:szCs w:val="20"/>
          <w:lang w:val="es-MX"/>
        </w:rPr>
        <w:t>PRECIOS SUJETOS A DISPONIBILIDAD Y CAMBIO SIN PREVIO AVISO</w:t>
      </w:r>
    </w:p>
    <w:sectPr w:rsidR="007B6275" w:rsidRPr="004A72D6"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E5A7" w14:textId="77777777" w:rsidR="00A76D68" w:rsidRDefault="00A76D68" w:rsidP="00671E41">
      <w:pPr>
        <w:spacing w:after="0" w:line="240" w:lineRule="auto"/>
      </w:pPr>
      <w:r>
        <w:separator/>
      </w:r>
    </w:p>
  </w:endnote>
  <w:endnote w:type="continuationSeparator" w:id="0">
    <w:p w14:paraId="34CF27FF" w14:textId="77777777" w:rsidR="00A76D68" w:rsidRDefault="00A76D68"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C516A" w:rsidRPr="007C516A">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C516A" w:rsidRPr="007C516A">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A5D1" w14:textId="77777777" w:rsidR="00A76D68" w:rsidRDefault="00A76D68" w:rsidP="00671E41">
      <w:pPr>
        <w:spacing w:after="0" w:line="240" w:lineRule="auto"/>
      </w:pPr>
      <w:r>
        <w:separator/>
      </w:r>
    </w:p>
  </w:footnote>
  <w:footnote w:type="continuationSeparator" w:id="0">
    <w:p w14:paraId="5937D54D" w14:textId="77777777" w:rsidR="00A76D68" w:rsidRDefault="00A76D68"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B2E2E"/>
    <w:multiLevelType w:val="hybridMultilevel"/>
    <w:tmpl w:val="D28E356C"/>
    <w:lvl w:ilvl="0" w:tplc="7870055C">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13"/>
  </w:num>
  <w:num w:numId="5">
    <w:abstractNumId w:val="11"/>
  </w:num>
  <w:num w:numId="6">
    <w:abstractNumId w:val="4"/>
  </w:num>
  <w:num w:numId="7">
    <w:abstractNumId w:val="15"/>
  </w:num>
  <w:num w:numId="8">
    <w:abstractNumId w:val="8"/>
  </w:num>
  <w:num w:numId="9">
    <w:abstractNumId w:val="12"/>
  </w:num>
  <w:num w:numId="10">
    <w:abstractNumId w:val="20"/>
  </w:num>
  <w:num w:numId="11">
    <w:abstractNumId w:val="19"/>
  </w:num>
  <w:num w:numId="12">
    <w:abstractNumId w:val="1"/>
  </w:num>
  <w:num w:numId="13">
    <w:abstractNumId w:val="16"/>
  </w:num>
  <w:num w:numId="14">
    <w:abstractNumId w:val="17"/>
  </w:num>
  <w:num w:numId="15">
    <w:abstractNumId w:val="9"/>
  </w:num>
  <w:num w:numId="16">
    <w:abstractNumId w:val="3"/>
  </w:num>
  <w:num w:numId="17">
    <w:abstractNumId w:val="10"/>
  </w:num>
  <w:num w:numId="18">
    <w:abstractNumId w:val="7"/>
  </w:num>
  <w:num w:numId="19">
    <w:abstractNumId w:val="0"/>
  </w:num>
  <w:num w:numId="20">
    <w:abstractNumId w:val="5"/>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0E0A"/>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0D8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96948"/>
    <w:rsid w:val="002A2D73"/>
    <w:rsid w:val="002A4B01"/>
    <w:rsid w:val="002A6432"/>
    <w:rsid w:val="002A6A8C"/>
    <w:rsid w:val="002B1CA8"/>
    <w:rsid w:val="002B227A"/>
    <w:rsid w:val="002B3A44"/>
    <w:rsid w:val="002B6036"/>
    <w:rsid w:val="002C5527"/>
    <w:rsid w:val="002C6007"/>
    <w:rsid w:val="002C7D18"/>
    <w:rsid w:val="002D1F92"/>
    <w:rsid w:val="002D2218"/>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2616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A72D6"/>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0B3"/>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87637"/>
    <w:rsid w:val="00790302"/>
    <w:rsid w:val="00797561"/>
    <w:rsid w:val="007A254B"/>
    <w:rsid w:val="007A51C5"/>
    <w:rsid w:val="007A5C4C"/>
    <w:rsid w:val="007B0345"/>
    <w:rsid w:val="007B6275"/>
    <w:rsid w:val="007B7143"/>
    <w:rsid w:val="007C38B2"/>
    <w:rsid w:val="007C516A"/>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8F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76D68"/>
    <w:rsid w:val="00A90FFE"/>
    <w:rsid w:val="00A91048"/>
    <w:rsid w:val="00A949E8"/>
    <w:rsid w:val="00A9549E"/>
    <w:rsid w:val="00A96876"/>
    <w:rsid w:val="00A96ECC"/>
    <w:rsid w:val="00AA120C"/>
    <w:rsid w:val="00AA14E2"/>
    <w:rsid w:val="00AA3170"/>
    <w:rsid w:val="00AA3432"/>
    <w:rsid w:val="00AA56F6"/>
    <w:rsid w:val="00AA5B72"/>
    <w:rsid w:val="00AA6860"/>
    <w:rsid w:val="00AA7D67"/>
    <w:rsid w:val="00AB1B04"/>
    <w:rsid w:val="00AB309E"/>
    <w:rsid w:val="00AB44E0"/>
    <w:rsid w:val="00AB56AE"/>
    <w:rsid w:val="00AB5D90"/>
    <w:rsid w:val="00AC17BA"/>
    <w:rsid w:val="00AC2DB7"/>
    <w:rsid w:val="00AC32D7"/>
    <w:rsid w:val="00AC37E5"/>
    <w:rsid w:val="00AC7DC6"/>
    <w:rsid w:val="00AD0E7A"/>
    <w:rsid w:val="00AE0FE5"/>
    <w:rsid w:val="00AE2DE4"/>
    <w:rsid w:val="00AE4E95"/>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A78B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4D8"/>
    <w:rsid w:val="00C915E5"/>
    <w:rsid w:val="00C91E35"/>
    <w:rsid w:val="00C9234C"/>
    <w:rsid w:val="00C925B3"/>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228D"/>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495D"/>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061B"/>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6B22-F9F8-4CEA-80C5-C40670B1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7</cp:revision>
  <cp:lastPrinted>2020-01-27T20:40:00Z</cp:lastPrinted>
  <dcterms:created xsi:type="dcterms:W3CDTF">2020-03-10T22:30:00Z</dcterms:created>
  <dcterms:modified xsi:type="dcterms:W3CDTF">2020-03-13T03:30:00Z</dcterms:modified>
</cp:coreProperties>
</file>