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31271" w14:textId="77777777" w:rsidR="00B16389" w:rsidRDefault="000F3998" w:rsidP="00AC5C9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DF608F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YUKON WHITEHORSE AURORAS </w:t>
      </w:r>
      <w:r w:rsidR="001B6057" w:rsidRPr="00DF608F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BOREALES </w:t>
      </w:r>
    </w:p>
    <w:p w14:paraId="47C2A02E" w14:textId="77777777" w:rsidR="000F3998" w:rsidRPr="00DF608F" w:rsidRDefault="000F3998" w:rsidP="000F399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</w:p>
    <w:p w14:paraId="1087F0FD" w14:textId="77777777" w:rsidR="000F3998" w:rsidRPr="00DF608F" w:rsidRDefault="000F3998" w:rsidP="000F399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F608F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ITINERARIO</w:t>
      </w:r>
    </w:p>
    <w:p w14:paraId="4A34C48B" w14:textId="77777777" w:rsidR="00AC5C94" w:rsidRPr="00DF608F" w:rsidRDefault="00AC5C94" w:rsidP="00AC5C9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608F">
        <w:rPr>
          <w:rFonts w:ascii="Arial" w:hAnsi="Arial" w:cs="Arial"/>
          <w:b/>
          <w:bCs/>
          <w:color w:val="000000"/>
          <w:sz w:val="20"/>
          <w:szCs w:val="20"/>
        </w:rPr>
        <w:t>Día 1</w:t>
      </w:r>
      <w:r w:rsidR="000F3998" w:rsidRPr="00DF608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DF608F">
        <w:rPr>
          <w:rFonts w:ascii="Arial" w:hAnsi="Arial" w:cs="Arial"/>
          <w:color w:val="000000"/>
          <w:sz w:val="20"/>
          <w:szCs w:val="20"/>
        </w:rPr>
        <w:t>Llegada. Recepción en el aeropuerto</w:t>
      </w:r>
      <w:r w:rsidR="000F3998" w:rsidRPr="00DF608F">
        <w:rPr>
          <w:rFonts w:ascii="Arial" w:hAnsi="Arial" w:cs="Arial"/>
          <w:color w:val="000000"/>
          <w:sz w:val="20"/>
          <w:szCs w:val="20"/>
        </w:rPr>
        <w:t xml:space="preserve"> de Vancouver</w:t>
      </w:r>
      <w:r w:rsidRPr="00DF608F">
        <w:rPr>
          <w:rFonts w:ascii="Arial" w:hAnsi="Arial" w:cs="Arial"/>
          <w:color w:val="000000"/>
          <w:sz w:val="20"/>
          <w:szCs w:val="20"/>
        </w:rPr>
        <w:t>. Traslado a su hotel.</w:t>
      </w:r>
    </w:p>
    <w:p w14:paraId="6564EFE5" w14:textId="77777777" w:rsidR="00AC5C94" w:rsidRPr="00DF608F" w:rsidRDefault="00AC5C94" w:rsidP="00AC5C9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541781" w14:textId="77777777" w:rsidR="00AC5C94" w:rsidRPr="00DF608F" w:rsidRDefault="00AC5C94" w:rsidP="000F399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608F">
        <w:rPr>
          <w:rFonts w:ascii="Arial" w:hAnsi="Arial" w:cs="Arial"/>
          <w:b/>
          <w:bCs/>
          <w:color w:val="000000"/>
          <w:sz w:val="20"/>
          <w:szCs w:val="20"/>
        </w:rPr>
        <w:t>Día 2</w:t>
      </w:r>
      <w:r w:rsidR="000F3998" w:rsidRPr="00DF608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250EF2" w:rsidRPr="00DF608F">
        <w:rPr>
          <w:rFonts w:ascii="Arial" w:hAnsi="Arial" w:cs="Arial"/>
          <w:color w:val="000000"/>
          <w:sz w:val="20"/>
          <w:szCs w:val="20"/>
        </w:rPr>
        <w:t>Desayuno</w:t>
      </w:r>
      <w:r w:rsidR="000F3998" w:rsidRPr="00DF608F">
        <w:rPr>
          <w:rFonts w:ascii="Arial" w:hAnsi="Arial" w:cs="Arial"/>
          <w:color w:val="000000"/>
          <w:sz w:val="20"/>
          <w:szCs w:val="20"/>
        </w:rPr>
        <w:t xml:space="preserve"> traslado al aeropuerto de Vancouver para su vuelo a Whitehorse. Recepción a Whitehorse, traslado al hotel, entrega de ropa ártica. Por la noche pasaremos para llevarlos al Centro de observación de la aurora boreal, estas instalaciones se encuentran calefaccionadas a una temperatura cómoda, al interior, tendrán bocadillos y bebidas calientes. El centro de observación ofrece condiciones ideales en las claras noches de inviernos para ver las impresionantes exhibiciones de Aurora Boreal, una vista sin obstáculos, sin montañas, árboles, y sin contaminación lumínica. Alrededor de 2:30 am regresaremos al hotel</w:t>
      </w:r>
      <w:r w:rsidR="004D0432" w:rsidRPr="00DF608F">
        <w:rPr>
          <w:rFonts w:ascii="Arial" w:hAnsi="Arial" w:cs="Arial"/>
          <w:color w:val="000000"/>
          <w:sz w:val="20"/>
          <w:szCs w:val="20"/>
        </w:rPr>
        <w:t>.</w:t>
      </w:r>
    </w:p>
    <w:p w14:paraId="71169E9B" w14:textId="77777777" w:rsidR="00250EF2" w:rsidRPr="00DF608F" w:rsidRDefault="00250EF2" w:rsidP="00AC5C9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CF8C22" w14:textId="77777777" w:rsidR="00AC5C94" w:rsidRPr="00DF608F" w:rsidRDefault="00AC5C94" w:rsidP="000F399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DF608F">
        <w:rPr>
          <w:rFonts w:ascii="Arial" w:hAnsi="Arial" w:cs="Arial"/>
          <w:b/>
          <w:bCs/>
          <w:color w:val="000000"/>
          <w:sz w:val="20"/>
          <w:szCs w:val="20"/>
        </w:rPr>
        <w:t>Día 3</w:t>
      </w:r>
      <w:r w:rsidR="000F3998" w:rsidRPr="00DF608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0F3998" w:rsidRPr="00DF608F">
        <w:rPr>
          <w:rFonts w:ascii="Arial" w:hAnsi="Arial" w:cs="Arial"/>
          <w:color w:val="000000"/>
          <w:sz w:val="20"/>
          <w:szCs w:val="20"/>
        </w:rPr>
        <w:t>Por la mañana pasaremos por el hotel para realizar el paseo de la ciudad de Whitehorse. Tarde libre para hacer algunas actividades opcionales como: Paseo en Trineo de perros, viajar a áreas inexploradas en Motos de nieve, disfrutar de la Pesca en hielo, o hacer una caminata en Raquetas de nieve. Por la noche regreso al centro de observación de las Auroras Boreales. Regreso al hotel alrededor de las 2:30 am.</w:t>
      </w:r>
    </w:p>
    <w:p w14:paraId="343FB684" w14:textId="77777777" w:rsidR="00AC5C94" w:rsidRPr="00DF608F" w:rsidRDefault="00AC5C94" w:rsidP="00AC5C9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49A858" w14:textId="77777777" w:rsidR="000F3998" w:rsidRPr="00DF608F" w:rsidRDefault="00AC5C94" w:rsidP="000F399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F608F">
        <w:rPr>
          <w:rFonts w:ascii="Arial" w:hAnsi="Arial" w:cs="Arial"/>
          <w:b/>
          <w:bCs/>
          <w:color w:val="000000"/>
          <w:sz w:val="20"/>
          <w:szCs w:val="20"/>
        </w:rPr>
        <w:t>Día 4</w:t>
      </w:r>
      <w:r w:rsidR="000F3998" w:rsidRPr="00DF608F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DF608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F3998" w:rsidRPr="00DF608F">
        <w:rPr>
          <w:rFonts w:ascii="Arial" w:hAnsi="Arial" w:cs="Arial"/>
          <w:bCs/>
          <w:color w:val="000000"/>
          <w:sz w:val="20"/>
          <w:szCs w:val="20"/>
        </w:rPr>
        <w:t>Día libre para hacer algunas actividades opcionales como: Paseo en Trineo de perros, viajar a áreas inexploradas en Motos de nieve, disfrutar de la Pesca en hielo, o hacer una caminata en Raquetas de nieve. Por la noche regreso al centro de observación de las Auroras Boreales. Regreso al hotel alrededor de las 2:30 am.</w:t>
      </w:r>
    </w:p>
    <w:p w14:paraId="23CBE8E6" w14:textId="77777777" w:rsidR="00AC5C94" w:rsidRPr="00DF608F" w:rsidRDefault="00AC5C94" w:rsidP="00AC5C9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B28A7B" w14:textId="77777777" w:rsidR="000F3998" w:rsidRPr="00DF608F" w:rsidRDefault="00030D1F" w:rsidP="000F399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608F">
        <w:rPr>
          <w:rFonts w:ascii="Arial" w:hAnsi="Arial" w:cs="Arial"/>
          <w:b/>
          <w:bCs/>
          <w:color w:val="000000"/>
          <w:sz w:val="20"/>
          <w:szCs w:val="20"/>
        </w:rPr>
        <w:t>Día 5</w:t>
      </w:r>
      <w:r w:rsidR="000F3998" w:rsidRPr="00DF608F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DF608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F3998" w:rsidRPr="00DF608F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0F3998" w:rsidRPr="00DF608F">
        <w:rPr>
          <w:rFonts w:ascii="Arial" w:hAnsi="Arial" w:cs="Arial"/>
          <w:color w:val="000000"/>
          <w:sz w:val="20"/>
          <w:szCs w:val="20"/>
        </w:rPr>
        <w:t>iempo libre por la mañana. Traslado al aeropuerto para su vuelo hacia Vancouver, asistencia en</w:t>
      </w:r>
    </w:p>
    <w:p w14:paraId="3C77831A" w14:textId="39397E8A" w:rsidR="009C5AD5" w:rsidRDefault="000F3998" w:rsidP="000F399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608F">
        <w:rPr>
          <w:rFonts w:ascii="Arial" w:hAnsi="Arial" w:cs="Arial"/>
          <w:color w:val="000000"/>
          <w:sz w:val="20"/>
          <w:szCs w:val="20"/>
        </w:rPr>
        <w:t>Vancouver para su conexión de su vuelo internacional.</w:t>
      </w:r>
    </w:p>
    <w:p w14:paraId="6DB85324" w14:textId="535A7234" w:rsidR="00D33947" w:rsidRDefault="00D33947" w:rsidP="000F399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FDC24E8" w14:textId="7710D2EB" w:rsidR="00D33947" w:rsidRPr="00D33947" w:rsidRDefault="00D33947" w:rsidP="00D33947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Verdana"/>
          <w:b/>
          <w:bCs/>
          <w:i/>
          <w:iCs/>
          <w:color w:val="000000"/>
        </w:rPr>
      </w:pPr>
      <w:r w:rsidRPr="00D33947">
        <w:rPr>
          <w:rFonts w:ascii="Arial" w:hAnsi="Arial" w:cs="Arial"/>
          <w:b/>
          <w:bCs/>
          <w:i/>
          <w:iCs/>
          <w:color w:val="000000"/>
        </w:rPr>
        <w:t>Fin del servicio</w:t>
      </w:r>
    </w:p>
    <w:p w14:paraId="4FED3DEF" w14:textId="77777777" w:rsidR="000B1485" w:rsidRPr="00DF608F" w:rsidRDefault="000B1485" w:rsidP="00AC5C9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E2E389" w14:textId="270448EF" w:rsidR="00B16389" w:rsidRDefault="00B16389" w:rsidP="00B1638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6A6EC792" w14:textId="44CD0E7B" w:rsidR="00B16389" w:rsidRPr="00B16389" w:rsidRDefault="00B16389" w:rsidP="00B16389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B16389">
        <w:rPr>
          <w:rFonts w:ascii="Arial" w:hAnsi="Arial" w:cs="Arial"/>
          <w:b/>
        </w:rPr>
        <w:t>HOTELES</w:t>
      </w:r>
    </w:p>
    <w:tbl>
      <w:tblPr>
        <w:tblW w:w="6378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3793"/>
      </w:tblGrid>
      <w:tr w:rsidR="00B16389" w:rsidRPr="00B16389" w14:paraId="01754761" w14:textId="77777777" w:rsidTr="00B16389">
        <w:trPr>
          <w:trHeight w:val="300"/>
        </w:trPr>
        <w:tc>
          <w:tcPr>
            <w:tcW w:w="2585" w:type="dxa"/>
            <w:shd w:val="clear" w:color="auto" w:fill="1F3864"/>
            <w:noWrap/>
            <w:vAlign w:val="bottom"/>
            <w:hideMark/>
          </w:tcPr>
          <w:p w14:paraId="5071B90C" w14:textId="3FD2C68E" w:rsidR="00B16389" w:rsidRPr="00B16389" w:rsidRDefault="00B16389" w:rsidP="00B163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MX"/>
              </w:rPr>
            </w:pPr>
            <w:r w:rsidRPr="00D33947">
              <w:rPr>
                <w:rFonts w:eastAsia="Times New Roman" w:cstheme="minorHAnsi"/>
                <w:b/>
                <w:bCs/>
                <w:color w:val="FFFFFF"/>
                <w:lang w:eastAsia="es-MX"/>
              </w:rPr>
              <w:t>CIUDAD</w:t>
            </w:r>
          </w:p>
        </w:tc>
        <w:tc>
          <w:tcPr>
            <w:tcW w:w="3793" w:type="dxa"/>
            <w:shd w:val="clear" w:color="auto" w:fill="1F3864"/>
            <w:noWrap/>
            <w:vAlign w:val="bottom"/>
            <w:hideMark/>
          </w:tcPr>
          <w:p w14:paraId="35D4E577" w14:textId="7BAE56D0" w:rsidR="00B16389" w:rsidRPr="00B16389" w:rsidRDefault="00B16389" w:rsidP="00B163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MX"/>
              </w:rPr>
            </w:pPr>
            <w:r w:rsidRPr="00D33947">
              <w:rPr>
                <w:rFonts w:eastAsia="Times New Roman" w:cstheme="minorHAnsi"/>
                <w:b/>
                <w:bCs/>
                <w:color w:val="FFFFFF"/>
                <w:lang w:eastAsia="es-MX"/>
              </w:rPr>
              <w:t>HOTEL</w:t>
            </w:r>
          </w:p>
        </w:tc>
      </w:tr>
      <w:tr w:rsidR="00B16389" w:rsidRPr="00B16389" w14:paraId="6C86200E" w14:textId="77777777" w:rsidTr="00D33947">
        <w:trPr>
          <w:trHeight w:val="300"/>
        </w:trPr>
        <w:tc>
          <w:tcPr>
            <w:tcW w:w="2585" w:type="dxa"/>
            <w:shd w:val="clear" w:color="auto" w:fill="EDEDED" w:themeFill="accent3" w:themeFillTint="33"/>
            <w:noWrap/>
            <w:vAlign w:val="bottom"/>
            <w:hideMark/>
          </w:tcPr>
          <w:p w14:paraId="0B4009E4" w14:textId="01FAF99F" w:rsidR="00B16389" w:rsidRPr="00B16389" w:rsidRDefault="00B16389" w:rsidP="00B163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33947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WHITEHORSE</w:t>
            </w:r>
          </w:p>
        </w:tc>
        <w:tc>
          <w:tcPr>
            <w:tcW w:w="3793" w:type="dxa"/>
            <w:shd w:val="clear" w:color="auto" w:fill="EDEDED" w:themeFill="accent3" w:themeFillTint="33"/>
            <w:noWrap/>
            <w:vAlign w:val="bottom"/>
            <w:hideMark/>
          </w:tcPr>
          <w:p w14:paraId="32C82567" w14:textId="35E82311" w:rsidR="00B16389" w:rsidRPr="00B16389" w:rsidRDefault="00B16389" w:rsidP="00B163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D33947">
              <w:rPr>
                <w:rFonts w:eastAsia="Times New Roman" w:cstheme="minorHAnsi"/>
                <w:b/>
                <w:color w:val="000000"/>
                <w:lang w:eastAsia="es-MX"/>
              </w:rPr>
              <w:t>WESTMARK / DAYS INN o Similar</w:t>
            </w:r>
          </w:p>
        </w:tc>
      </w:tr>
      <w:tr w:rsidR="00B16389" w:rsidRPr="00B16389" w14:paraId="75A5F60F" w14:textId="77777777" w:rsidTr="00D33947">
        <w:trPr>
          <w:trHeight w:val="300"/>
        </w:trPr>
        <w:tc>
          <w:tcPr>
            <w:tcW w:w="2585" w:type="dxa"/>
            <w:shd w:val="clear" w:color="auto" w:fill="EDEDED" w:themeFill="accent3" w:themeFillTint="33"/>
            <w:noWrap/>
            <w:vAlign w:val="bottom"/>
            <w:hideMark/>
          </w:tcPr>
          <w:p w14:paraId="708898C4" w14:textId="07D174B9" w:rsidR="00B16389" w:rsidRPr="00B16389" w:rsidRDefault="00B16389" w:rsidP="00B163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33947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VANCOUVER</w:t>
            </w:r>
          </w:p>
        </w:tc>
        <w:tc>
          <w:tcPr>
            <w:tcW w:w="3793" w:type="dxa"/>
            <w:shd w:val="clear" w:color="auto" w:fill="EDEDED" w:themeFill="accent3" w:themeFillTint="33"/>
            <w:noWrap/>
            <w:vAlign w:val="bottom"/>
            <w:hideMark/>
          </w:tcPr>
          <w:p w14:paraId="435995C2" w14:textId="23160ABD" w:rsidR="00B16389" w:rsidRPr="00B16389" w:rsidRDefault="00B16389" w:rsidP="00B163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D33947">
              <w:rPr>
                <w:rFonts w:eastAsia="Times New Roman" w:cstheme="minorHAnsi"/>
                <w:b/>
                <w:color w:val="000000"/>
                <w:lang w:eastAsia="es-MX"/>
              </w:rPr>
              <w:t>RAMADA / SANDMAN o Similar</w:t>
            </w:r>
          </w:p>
        </w:tc>
      </w:tr>
    </w:tbl>
    <w:p w14:paraId="32FBE2F2" w14:textId="77777777" w:rsidR="002A40DF" w:rsidRPr="00DF608F" w:rsidRDefault="002A40DF" w:rsidP="000B1485">
      <w:pPr>
        <w:spacing w:after="120" w:line="240" w:lineRule="auto"/>
        <w:rPr>
          <w:rFonts w:ascii="Arial" w:hAnsi="Arial"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4D3C5E9D" w14:textId="77777777" w:rsidR="00B16389" w:rsidRDefault="00B16389" w:rsidP="000B1485">
      <w:pPr>
        <w:spacing w:after="120" w:line="240" w:lineRule="auto"/>
        <w:rPr>
          <w:rFonts w:ascii="Arial" w:hAnsi="Arial" w:cs="Arial"/>
          <w:b/>
          <w:bCs/>
          <w:color w:val="1F487C"/>
          <w:sz w:val="20"/>
          <w:szCs w:val="20"/>
          <w:u w:val="single"/>
        </w:rPr>
      </w:pPr>
    </w:p>
    <w:p w14:paraId="36E35E61" w14:textId="6CE6491C" w:rsidR="000B1485" w:rsidRPr="00D33947" w:rsidRDefault="00D33947" w:rsidP="000B1485">
      <w:pPr>
        <w:spacing w:after="120" w:line="240" w:lineRule="auto"/>
        <w:rPr>
          <w:rFonts w:ascii="Arial" w:hAnsi="Arial" w:cs="Arial"/>
        </w:rPr>
      </w:pPr>
      <w:r w:rsidRPr="00D33947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D339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3947">
        <w:rPr>
          <w:rFonts w:ascii="Arial" w:hAnsi="Arial" w:cs="Arial"/>
          <w:b/>
          <w:bCs/>
        </w:rPr>
        <w:t xml:space="preserve">PRECIO POR PERSONA EN </w:t>
      </w:r>
      <w:r w:rsidR="00D500EB">
        <w:rPr>
          <w:rFonts w:ascii="Arial" w:hAnsi="Arial" w:cs="Arial"/>
          <w:b/>
          <w:bCs/>
        </w:rPr>
        <w:t>USD</w:t>
      </w:r>
      <w:r w:rsidRPr="00D33947">
        <w:rPr>
          <w:rFonts w:ascii="Arial" w:hAnsi="Arial" w:cs="Arial"/>
          <w:b/>
          <w:bCs/>
        </w:rPr>
        <w:t xml:space="preserve"> </w:t>
      </w:r>
    </w:p>
    <w:tbl>
      <w:tblPr>
        <w:tblStyle w:val="Tablaconcuadrcul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1276"/>
        <w:gridCol w:w="1554"/>
      </w:tblGrid>
      <w:tr w:rsidR="00F553A4" w:rsidRPr="00DF608F" w14:paraId="18DF55A0" w14:textId="77777777" w:rsidTr="00D33947">
        <w:trPr>
          <w:trHeight w:hRule="exact" w:val="340"/>
          <w:jc w:val="center"/>
        </w:trPr>
        <w:tc>
          <w:tcPr>
            <w:tcW w:w="6516" w:type="dxa"/>
            <w:gridSpan w:val="5"/>
            <w:shd w:val="clear" w:color="auto" w:fill="002060"/>
            <w:vAlign w:val="center"/>
          </w:tcPr>
          <w:p w14:paraId="4BA876B8" w14:textId="77777777" w:rsidR="00F553A4" w:rsidRPr="00DF608F" w:rsidRDefault="00F553A4" w:rsidP="008374D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F60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PLAN A REGULAR</w:t>
            </w:r>
          </w:p>
        </w:tc>
      </w:tr>
      <w:tr w:rsidR="009C5AD5" w:rsidRPr="00DF608F" w14:paraId="791019E2" w14:textId="77777777" w:rsidTr="00D33947">
        <w:trPr>
          <w:trHeight w:hRule="exact" w:val="340"/>
          <w:jc w:val="center"/>
        </w:trPr>
        <w:tc>
          <w:tcPr>
            <w:tcW w:w="1418" w:type="dxa"/>
            <w:shd w:val="clear" w:color="auto" w:fill="4F81BC"/>
            <w:vAlign w:val="center"/>
          </w:tcPr>
          <w:p w14:paraId="4AE49A5D" w14:textId="589094A9" w:rsidR="009C5AD5" w:rsidRPr="00DF608F" w:rsidRDefault="009C5AD5" w:rsidP="008374D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F60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SG</w:t>
            </w:r>
            <w:r w:rsidR="00D339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992" w:type="dxa"/>
            <w:shd w:val="clear" w:color="auto" w:fill="4F81BC"/>
            <w:vAlign w:val="center"/>
          </w:tcPr>
          <w:p w14:paraId="3F02C750" w14:textId="3DA3F4FB" w:rsidR="009C5AD5" w:rsidRPr="00DF608F" w:rsidRDefault="009C5AD5" w:rsidP="008374D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F60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DB</w:t>
            </w:r>
            <w:r w:rsidR="00D339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4F81BC"/>
            <w:vAlign w:val="center"/>
          </w:tcPr>
          <w:p w14:paraId="68A5269F" w14:textId="55FA1600" w:rsidR="009C5AD5" w:rsidRPr="00DF608F" w:rsidRDefault="009C5AD5" w:rsidP="00F3368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F60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="00F33685" w:rsidRPr="00DF60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="00D339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4F81BC"/>
            <w:vAlign w:val="center"/>
          </w:tcPr>
          <w:p w14:paraId="22C78472" w14:textId="6F9CB29B" w:rsidR="009C5AD5" w:rsidRPr="00DF608F" w:rsidRDefault="00D33947" w:rsidP="008374D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CPL</w:t>
            </w:r>
          </w:p>
        </w:tc>
        <w:tc>
          <w:tcPr>
            <w:tcW w:w="1554" w:type="dxa"/>
            <w:shd w:val="clear" w:color="auto" w:fill="4F81BC"/>
            <w:vAlign w:val="center"/>
          </w:tcPr>
          <w:p w14:paraId="5B30C55B" w14:textId="4D10D907" w:rsidR="009C5AD5" w:rsidRPr="00DF608F" w:rsidRDefault="009C5AD5" w:rsidP="008374D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F60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MENOR 5</w:t>
            </w:r>
            <w:r w:rsidR="002249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F60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="002249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F60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12</w:t>
            </w:r>
          </w:p>
        </w:tc>
      </w:tr>
      <w:tr w:rsidR="009C5AD5" w:rsidRPr="00DF608F" w14:paraId="07B35B5D" w14:textId="77777777" w:rsidTr="00D33947">
        <w:trPr>
          <w:trHeight w:hRule="exact" w:val="340"/>
          <w:jc w:val="center"/>
        </w:trPr>
        <w:tc>
          <w:tcPr>
            <w:tcW w:w="1418" w:type="dxa"/>
            <w:shd w:val="clear" w:color="auto" w:fill="DBE4F0"/>
            <w:vAlign w:val="center"/>
          </w:tcPr>
          <w:p w14:paraId="79BDED88" w14:textId="36F7B968" w:rsidR="00485032" w:rsidRPr="00DF608F" w:rsidRDefault="00485032" w:rsidP="00485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8F">
              <w:rPr>
                <w:rFonts w:ascii="Arial" w:hAnsi="Arial" w:cs="Arial"/>
                <w:sz w:val="20"/>
                <w:szCs w:val="20"/>
              </w:rPr>
              <w:t>1</w:t>
            </w:r>
            <w:r w:rsidR="00D33947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  <w:shd w:val="clear" w:color="auto" w:fill="DBE4F0"/>
            <w:vAlign w:val="center"/>
          </w:tcPr>
          <w:p w14:paraId="064E731F" w14:textId="77777777" w:rsidR="009C5AD5" w:rsidRPr="00DF608F" w:rsidRDefault="002A40DF" w:rsidP="0083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8F">
              <w:rPr>
                <w:rFonts w:ascii="Arial" w:hAnsi="Arial" w:cs="Arial"/>
                <w:sz w:val="20"/>
                <w:szCs w:val="20"/>
              </w:rPr>
              <w:t>1,406</w:t>
            </w:r>
          </w:p>
        </w:tc>
        <w:tc>
          <w:tcPr>
            <w:tcW w:w="1276" w:type="dxa"/>
            <w:shd w:val="clear" w:color="auto" w:fill="DBE4F0"/>
            <w:vAlign w:val="center"/>
          </w:tcPr>
          <w:p w14:paraId="0AA3115B" w14:textId="77777777" w:rsidR="009C5AD5" w:rsidRPr="00DF608F" w:rsidRDefault="002A40DF" w:rsidP="0083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8F">
              <w:rPr>
                <w:rFonts w:ascii="Arial" w:hAnsi="Arial" w:cs="Arial"/>
                <w:sz w:val="20"/>
                <w:szCs w:val="20"/>
              </w:rPr>
              <w:t>1,307</w:t>
            </w:r>
          </w:p>
        </w:tc>
        <w:tc>
          <w:tcPr>
            <w:tcW w:w="1276" w:type="dxa"/>
            <w:shd w:val="clear" w:color="auto" w:fill="DBE4F0"/>
            <w:vAlign w:val="center"/>
          </w:tcPr>
          <w:p w14:paraId="2CDD802A" w14:textId="77777777" w:rsidR="009C5AD5" w:rsidRPr="00DF608F" w:rsidRDefault="002A40DF" w:rsidP="00837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08F">
              <w:rPr>
                <w:rFonts w:ascii="Arial" w:hAnsi="Arial" w:cs="Arial"/>
                <w:sz w:val="20"/>
                <w:szCs w:val="20"/>
              </w:rPr>
              <w:t>1,274</w:t>
            </w:r>
          </w:p>
        </w:tc>
        <w:tc>
          <w:tcPr>
            <w:tcW w:w="1554" w:type="dxa"/>
            <w:shd w:val="clear" w:color="auto" w:fill="DBE4F0"/>
            <w:vAlign w:val="center"/>
          </w:tcPr>
          <w:p w14:paraId="488A9643" w14:textId="77777777" w:rsidR="009C5AD5" w:rsidRPr="00DF608F" w:rsidRDefault="002A40DF" w:rsidP="008374D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F608F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</w:tr>
    </w:tbl>
    <w:p w14:paraId="06C4BC28" w14:textId="1D30431E" w:rsidR="000B1485" w:rsidRPr="00B16389" w:rsidRDefault="00B16389" w:rsidP="000B1485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D33947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D33947">
        <w:rPr>
          <w:rFonts w:ascii="Arial" w:hAnsi="Arial" w:cs="Arial"/>
          <w:sz w:val="20"/>
          <w:szCs w:val="20"/>
        </w:rPr>
        <w:t xml:space="preserve">        </w:t>
      </w:r>
      <w:r w:rsidRPr="00B16389">
        <w:rPr>
          <w:rFonts w:ascii="Arial" w:hAnsi="Arial" w:cs="Arial"/>
          <w:sz w:val="20"/>
          <w:szCs w:val="20"/>
          <w:highlight w:val="yellow"/>
        </w:rPr>
        <w:t xml:space="preserve">Vigencia hasta el 15 de </w:t>
      </w:r>
      <w:proofErr w:type="gramStart"/>
      <w:r w:rsidRPr="00B16389">
        <w:rPr>
          <w:rFonts w:ascii="Arial" w:hAnsi="Arial" w:cs="Arial"/>
          <w:sz w:val="20"/>
          <w:szCs w:val="20"/>
          <w:highlight w:val="yellow"/>
        </w:rPr>
        <w:t>Abril</w:t>
      </w:r>
      <w:proofErr w:type="gramEnd"/>
      <w:r w:rsidRPr="00B16389">
        <w:rPr>
          <w:rFonts w:ascii="Arial" w:hAnsi="Arial" w:cs="Arial"/>
          <w:sz w:val="20"/>
          <w:szCs w:val="20"/>
          <w:highlight w:val="yellow"/>
        </w:rPr>
        <w:t xml:space="preserve"> 2021</w:t>
      </w:r>
    </w:p>
    <w:p w14:paraId="3BC2CEA0" w14:textId="77777777" w:rsidR="00B16389" w:rsidRDefault="00B16389" w:rsidP="000B1485">
      <w:pPr>
        <w:spacing w:after="120" w:line="240" w:lineRule="auto"/>
        <w:rPr>
          <w:rFonts w:ascii="Arial" w:hAnsi="Arial" w:cs="Arial"/>
          <w:b/>
          <w:bCs/>
          <w:color w:val="1F487C"/>
          <w:sz w:val="20"/>
          <w:szCs w:val="20"/>
          <w:u w:val="single"/>
        </w:rPr>
      </w:pPr>
    </w:p>
    <w:p w14:paraId="660DC10A" w14:textId="77777777" w:rsidR="00D33947" w:rsidRDefault="00D33947" w:rsidP="00D33947">
      <w:pPr>
        <w:spacing w:after="120" w:line="240" w:lineRule="auto"/>
        <w:rPr>
          <w:rFonts w:ascii="Arial" w:hAnsi="Arial"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59BD7BA4" w14:textId="77777777" w:rsidR="00D33947" w:rsidRDefault="00D33947" w:rsidP="00D33947">
      <w:pPr>
        <w:spacing w:after="120" w:line="240" w:lineRule="auto"/>
        <w:rPr>
          <w:rFonts w:ascii="Arial" w:hAnsi="Arial"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79C3AD4A" w14:textId="38B38336" w:rsidR="00D33947" w:rsidRPr="00DF608F" w:rsidRDefault="00D33947" w:rsidP="00D3394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F487C"/>
          <w:sz w:val="20"/>
          <w:szCs w:val="20"/>
          <w:u w:val="single"/>
        </w:rPr>
        <w:t xml:space="preserve">Incluye: </w:t>
      </w:r>
    </w:p>
    <w:p w14:paraId="62DBE3F2" w14:textId="77777777" w:rsidR="00D33947" w:rsidRPr="00DF608F" w:rsidRDefault="00D33947" w:rsidP="00D33947">
      <w:pPr>
        <w:pStyle w:val="Prrafodelista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DF608F">
        <w:rPr>
          <w:rFonts w:ascii="Arial" w:hAnsi="Arial" w:cs="Arial"/>
          <w:sz w:val="20"/>
          <w:szCs w:val="20"/>
        </w:rPr>
        <w:t>Traslados en Vancouver</w:t>
      </w:r>
    </w:p>
    <w:p w14:paraId="28C4A2B1" w14:textId="77777777" w:rsidR="00D33947" w:rsidRPr="00DF608F" w:rsidRDefault="00D33947" w:rsidP="00D33947">
      <w:pPr>
        <w:pStyle w:val="Prrafodelista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DF608F">
        <w:rPr>
          <w:rFonts w:ascii="Arial" w:hAnsi="Arial" w:cs="Arial"/>
          <w:sz w:val="20"/>
          <w:szCs w:val="20"/>
        </w:rPr>
        <w:t>Traslado en Whitehorse</w:t>
      </w:r>
    </w:p>
    <w:p w14:paraId="1AA229BC" w14:textId="77777777" w:rsidR="00D33947" w:rsidRPr="00DF608F" w:rsidRDefault="00D33947" w:rsidP="00D33947">
      <w:pPr>
        <w:pStyle w:val="Prrafodelista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DF608F">
        <w:rPr>
          <w:rFonts w:ascii="Arial" w:hAnsi="Arial" w:cs="Arial"/>
          <w:sz w:val="20"/>
          <w:szCs w:val="20"/>
        </w:rPr>
        <w:t>Asistencias al aeropuerto Vancouver</w:t>
      </w:r>
    </w:p>
    <w:p w14:paraId="5A27C512" w14:textId="585D9F5E" w:rsidR="00D33947" w:rsidRPr="00DF608F" w:rsidRDefault="00D33947" w:rsidP="00D33947">
      <w:pPr>
        <w:pStyle w:val="Prrafodelista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DF608F">
        <w:rPr>
          <w:rFonts w:ascii="Arial" w:hAnsi="Arial" w:cs="Arial"/>
          <w:sz w:val="20"/>
          <w:szCs w:val="20"/>
        </w:rPr>
        <w:t xml:space="preserve">4 </w:t>
      </w:r>
      <w:r w:rsidRPr="00DF608F">
        <w:rPr>
          <w:rFonts w:ascii="Arial" w:hAnsi="Arial" w:cs="Arial"/>
          <w:sz w:val="20"/>
          <w:szCs w:val="20"/>
        </w:rPr>
        <w:t>noches</w:t>
      </w:r>
      <w:r w:rsidRPr="00DF608F">
        <w:rPr>
          <w:rFonts w:ascii="Arial" w:hAnsi="Arial" w:cs="Arial"/>
          <w:sz w:val="20"/>
          <w:szCs w:val="20"/>
        </w:rPr>
        <w:t xml:space="preserve"> Hotel Turista con Desayunos</w:t>
      </w:r>
    </w:p>
    <w:p w14:paraId="42C03116" w14:textId="77777777" w:rsidR="00D33947" w:rsidRPr="00DF608F" w:rsidRDefault="00D33947" w:rsidP="00D33947">
      <w:pPr>
        <w:pStyle w:val="Prrafodelista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DF608F">
        <w:rPr>
          <w:rFonts w:ascii="Arial" w:hAnsi="Arial" w:cs="Arial"/>
          <w:sz w:val="20"/>
          <w:szCs w:val="20"/>
        </w:rPr>
        <w:t>Centro de Observación de Auroras Boreales</w:t>
      </w:r>
    </w:p>
    <w:p w14:paraId="6227E1E5" w14:textId="77777777" w:rsidR="00D33947" w:rsidRPr="00DF608F" w:rsidRDefault="00D33947" w:rsidP="00D33947">
      <w:pPr>
        <w:pStyle w:val="Prrafodelista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DF608F">
        <w:rPr>
          <w:rFonts w:ascii="Arial" w:hAnsi="Arial" w:cs="Arial"/>
          <w:sz w:val="20"/>
          <w:szCs w:val="20"/>
        </w:rPr>
        <w:t>Paseo por la cuidad de Whitehorse</w:t>
      </w:r>
    </w:p>
    <w:p w14:paraId="2F120448" w14:textId="42371513" w:rsidR="00D33947" w:rsidRPr="00D33947" w:rsidRDefault="00D33947" w:rsidP="00D33947">
      <w:pPr>
        <w:pStyle w:val="Prrafodelista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DF608F">
        <w:rPr>
          <w:rFonts w:ascii="Arial" w:hAnsi="Arial" w:cs="Arial"/>
          <w:sz w:val="20"/>
          <w:szCs w:val="20"/>
        </w:rPr>
        <w:t>Ropa Térmica</w:t>
      </w:r>
    </w:p>
    <w:p w14:paraId="563054CA" w14:textId="7F6E17F6" w:rsidR="00D33947" w:rsidRDefault="00D33947" w:rsidP="00D3394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5D3A503C" w14:textId="41CD7509" w:rsidR="00D33947" w:rsidRPr="00DF608F" w:rsidRDefault="00D33947" w:rsidP="00D3394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F487C"/>
          <w:sz w:val="20"/>
          <w:szCs w:val="20"/>
          <w:u w:val="single"/>
        </w:rPr>
        <w:t xml:space="preserve">NO </w:t>
      </w:r>
      <w:r>
        <w:rPr>
          <w:rFonts w:ascii="Arial" w:hAnsi="Arial" w:cs="Arial"/>
          <w:b/>
          <w:bCs/>
          <w:i/>
          <w:iCs/>
          <w:color w:val="1F487C"/>
          <w:sz w:val="20"/>
          <w:szCs w:val="20"/>
          <w:u w:val="single"/>
        </w:rPr>
        <w:t xml:space="preserve">Incluye: </w:t>
      </w:r>
    </w:p>
    <w:p w14:paraId="2124F6D9" w14:textId="798B26E5" w:rsidR="00D33947" w:rsidRPr="00DF608F" w:rsidRDefault="00D33947" w:rsidP="00D33947">
      <w:pPr>
        <w:pStyle w:val="Prrafodelista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Boleto de avión Internacional</w:t>
      </w:r>
    </w:p>
    <w:p w14:paraId="221EAFA3" w14:textId="73FD3C5C" w:rsidR="00D33947" w:rsidRPr="00DF608F" w:rsidRDefault="00D500EB" w:rsidP="00D33947">
      <w:pPr>
        <w:pStyle w:val="Prrafodelista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Permiso para </w:t>
      </w:r>
      <w:r w:rsidR="00D33947">
        <w:rPr>
          <w:rFonts w:ascii="Arial" w:hAnsi="Arial" w:cs="Arial"/>
          <w:sz w:val="20"/>
          <w:szCs w:val="20"/>
        </w:rPr>
        <w:t xml:space="preserve">entrar a </w:t>
      </w:r>
      <w:r>
        <w:rPr>
          <w:rFonts w:ascii="Arial" w:hAnsi="Arial" w:cs="Arial"/>
          <w:sz w:val="20"/>
          <w:szCs w:val="20"/>
        </w:rPr>
        <w:t>Canadá</w:t>
      </w:r>
      <w:r w:rsidR="00D3394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33947">
        <w:rPr>
          <w:rFonts w:ascii="Arial" w:hAnsi="Arial" w:cs="Arial"/>
          <w:sz w:val="20"/>
          <w:szCs w:val="20"/>
        </w:rPr>
        <w:t>eTA</w:t>
      </w:r>
      <w:proofErr w:type="spellEnd"/>
      <w:r w:rsidR="00D33947">
        <w:rPr>
          <w:rFonts w:ascii="Arial" w:hAnsi="Arial" w:cs="Arial"/>
          <w:sz w:val="20"/>
          <w:szCs w:val="20"/>
        </w:rPr>
        <w:t>)</w:t>
      </w:r>
    </w:p>
    <w:p w14:paraId="0E44BAAA" w14:textId="5501898F" w:rsidR="00D33947" w:rsidRDefault="00D500EB" w:rsidP="00D33947">
      <w:pPr>
        <w:pStyle w:val="Prrafodelista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 personales</w:t>
      </w:r>
    </w:p>
    <w:p w14:paraId="370721C5" w14:textId="0A1996DC" w:rsidR="00D500EB" w:rsidRPr="00DF608F" w:rsidRDefault="00D500EB" w:rsidP="00D33947">
      <w:pPr>
        <w:pStyle w:val="Prrafodelista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Propinas</w:t>
      </w:r>
    </w:p>
    <w:p w14:paraId="7DB9B2F1" w14:textId="41737F9C" w:rsidR="00D33947" w:rsidRDefault="00D500EB" w:rsidP="00D33947">
      <w:pPr>
        <w:pStyle w:val="Prrafodelista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Cualquier extra que no esté mencionado en el itinerario</w:t>
      </w:r>
    </w:p>
    <w:p w14:paraId="06F36C33" w14:textId="58CBE2F3" w:rsidR="007C5374" w:rsidRPr="00DF608F" w:rsidRDefault="007C5374" w:rsidP="00D33947">
      <w:pPr>
        <w:pStyle w:val="Prrafodelista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Seguro de viajero </w:t>
      </w:r>
      <w:r w:rsidR="0089217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obligatorio</w:t>
      </w:r>
      <w:r w:rsidR="00892174">
        <w:rPr>
          <w:rFonts w:ascii="Arial" w:hAnsi="Arial" w:cs="Arial"/>
          <w:sz w:val="20"/>
          <w:szCs w:val="20"/>
        </w:rPr>
        <w:t>)</w:t>
      </w:r>
    </w:p>
    <w:p w14:paraId="3D9A22EA" w14:textId="77777777" w:rsidR="00D33947" w:rsidRPr="00D33947" w:rsidRDefault="00D33947" w:rsidP="00D3394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582473A5" w14:textId="77777777" w:rsidR="00D33947" w:rsidRDefault="00D33947" w:rsidP="000B1485">
      <w:pPr>
        <w:spacing w:after="120" w:line="240" w:lineRule="auto"/>
        <w:rPr>
          <w:rFonts w:ascii="Arial" w:hAnsi="Arial" w:cs="Arial"/>
          <w:b/>
          <w:bCs/>
          <w:color w:val="1F487C"/>
          <w:sz w:val="20"/>
          <w:szCs w:val="20"/>
          <w:u w:val="single"/>
        </w:rPr>
      </w:pPr>
    </w:p>
    <w:p w14:paraId="4472F4F1" w14:textId="50C607C2" w:rsidR="00F553A4" w:rsidRPr="00DF608F" w:rsidRDefault="00485032" w:rsidP="000B1485">
      <w:pPr>
        <w:spacing w:after="120" w:line="240" w:lineRule="auto"/>
        <w:rPr>
          <w:rFonts w:ascii="Arial" w:hAnsi="Arial" w:cs="Arial"/>
          <w:b/>
          <w:bCs/>
          <w:color w:val="1F487C"/>
          <w:sz w:val="20"/>
          <w:szCs w:val="20"/>
          <w:u w:val="single"/>
        </w:rPr>
      </w:pPr>
      <w:r w:rsidRPr="00DF608F">
        <w:rPr>
          <w:rFonts w:ascii="Arial" w:hAnsi="Arial" w:cs="Arial"/>
          <w:b/>
          <w:bCs/>
          <w:color w:val="1F487C"/>
          <w:sz w:val="20"/>
          <w:szCs w:val="20"/>
          <w:u w:val="single"/>
        </w:rPr>
        <w:t>NOTA:</w:t>
      </w:r>
    </w:p>
    <w:p w14:paraId="092B940D" w14:textId="09755670" w:rsidR="00485032" w:rsidRDefault="00485032" w:rsidP="000B148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F608F">
        <w:rPr>
          <w:rFonts w:ascii="Arial" w:hAnsi="Arial" w:cs="Arial"/>
          <w:sz w:val="20"/>
          <w:szCs w:val="20"/>
        </w:rPr>
        <w:t>La noche en Vancouver la puede tomar antes o después de ir a Whitehorse.</w:t>
      </w:r>
    </w:p>
    <w:p w14:paraId="7581C3D3" w14:textId="0E427E40" w:rsidR="00D33947" w:rsidRDefault="00D33947" w:rsidP="000B148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7DB69AC" w14:textId="2E3CF514" w:rsidR="00F553A4" w:rsidRDefault="00F553A4" w:rsidP="00D500EB">
      <w:pPr>
        <w:spacing w:before="160" w:after="0" w:line="240" w:lineRule="auto"/>
        <w:rPr>
          <w:rFonts w:ascii="Arial" w:hAnsi="Arial" w:cs="Arial"/>
          <w:sz w:val="20"/>
          <w:szCs w:val="20"/>
        </w:rPr>
      </w:pPr>
    </w:p>
    <w:p w14:paraId="7392C6D8" w14:textId="60E350B7" w:rsidR="007C5374" w:rsidRDefault="007C5374" w:rsidP="00D500EB">
      <w:pPr>
        <w:spacing w:before="160" w:after="0" w:line="240" w:lineRule="auto"/>
        <w:rPr>
          <w:rFonts w:ascii="Arial" w:hAnsi="Arial" w:cs="Arial"/>
          <w:sz w:val="20"/>
          <w:szCs w:val="20"/>
        </w:rPr>
      </w:pPr>
    </w:p>
    <w:p w14:paraId="0B9C6D40" w14:textId="77777777" w:rsidR="007C5374" w:rsidRPr="00DF608F" w:rsidRDefault="007C5374" w:rsidP="00D500EB">
      <w:pPr>
        <w:spacing w:before="160" w:after="0" w:line="240" w:lineRule="auto"/>
        <w:rPr>
          <w:rFonts w:ascii="Arial" w:hAnsi="Arial" w:cs="Arial"/>
          <w:sz w:val="20"/>
          <w:szCs w:val="20"/>
        </w:rPr>
      </w:pPr>
    </w:p>
    <w:p w14:paraId="6771D91A" w14:textId="77777777" w:rsidR="00F553A4" w:rsidRPr="00DF608F" w:rsidRDefault="00F553A4" w:rsidP="00703A18">
      <w:pPr>
        <w:spacing w:before="16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A2B0AF" w14:textId="7E2A5506" w:rsidR="00B303A0" w:rsidRPr="00D500EB" w:rsidRDefault="00B303A0" w:rsidP="00703A18">
      <w:pPr>
        <w:spacing w:before="16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00EB">
        <w:rPr>
          <w:rFonts w:ascii="Arial" w:hAnsi="Arial" w:cs="Arial"/>
          <w:b/>
          <w:bCs/>
          <w:sz w:val="20"/>
          <w:szCs w:val="20"/>
        </w:rPr>
        <w:t xml:space="preserve">PRECIOS SUJETOS A </w:t>
      </w:r>
      <w:r w:rsidR="00D500EB" w:rsidRPr="00D500EB">
        <w:rPr>
          <w:rFonts w:ascii="Arial" w:hAnsi="Arial" w:cs="Arial"/>
          <w:b/>
          <w:bCs/>
          <w:sz w:val="20"/>
          <w:szCs w:val="20"/>
        </w:rPr>
        <w:t>CAMBIO SIN PREVIO AVISO Y SUJETOS A DISPONIBILIDAD</w:t>
      </w:r>
    </w:p>
    <w:sectPr w:rsidR="00B303A0" w:rsidRPr="00D500EB" w:rsidSect="00AC5C94">
      <w:headerReference w:type="default" r:id="rId7"/>
      <w:footerReference w:type="default" r:id="rId8"/>
      <w:pgSz w:w="12240" w:h="15840"/>
      <w:pgMar w:top="1418" w:right="1134" w:bottom="1134" w:left="1134" w:header="567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EA698" w14:textId="77777777" w:rsidR="00047225" w:rsidRDefault="00047225" w:rsidP="00AC5C94">
      <w:pPr>
        <w:spacing w:after="0" w:line="240" w:lineRule="auto"/>
      </w:pPr>
      <w:r>
        <w:separator/>
      </w:r>
    </w:p>
  </w:endnote>
  <w:endnote w:type="continuationSeparator" w:id="0">
    <w:p w14:paraId="4B3515C8" w14:textId="77777777" w:rsidR="00047225" w:rsidRDefault="00047225" w:rsidP="00A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-1995497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52450276"/>
          <w:showingPlcHdr/>
        </w:sdtPr>
        <w:sdtEndPr/>
        <w:sdtContent>
          <w:p w14:paraId="10CCB565" w14:textId="77777777" w:rsidR="00AC5C94" w:rsidRDefault="00AC5C94" w:rsidP="00AC5C9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14:paraId="18579107" w14:textId="77777777" w:rsidR="00AC5C94" w:rsidRPr="006B73BF" w:rsidRDefault="00AC5C94" w:rsidP="00AC5C94">
    <w:pPr>
      <w:pStyle w:val="Piedepgina"/>
      <w:tabs>
        <w:tab w:val="clear" w:pos="8838"/>
      </w:tabs>
      <w:ind w:left="-709" w:right="-1227"/>
    </w:pPr>
    <w:r>
      <w:rPr>
        <w:rFonts w:asciiTheme="majorHAnsi" w:eastAsiaTheme="majorEastAsia" w:hAnsiTheme="majorHAnsi" w:cstheme="majorBidi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14C9B" wp14:editId="6244C5F3">
              <wp:simplePos x="0" y="0"/>
              <wp:positionH relativeFrom="margin">
                <wp:posOffset>3188970</wp:posOffset>
              </wp:positionH>
              <wp:positionV relativeFrom="bottomMargin">
                <wp:posOffset>140335</wp:posOffset>
              </wp:positionV>
              <wp:extent cx="576000" cy="576000"/>
              <wp:effectExtent l="0" t="0" r="0" b="0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0" cy="57600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AEDD9" w14:textId="77777777" w:rsidR="00AC5C94" w:rsidRDefault="00AC5C94" w:rsidP="00AC5C94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F608F" w:rsidRPr="00DF608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2C7155" id="Elipse 1" o:spid="_x0000_s1026" style="position:absolute;left:0;text-align:left;margin-left:251.1pt;margin-top:11.05pt;width:45.3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" fillcolor="#40618b" stroked="f">
              <v:textbox>
                <w:txbxContent>
                  <w:p w:rsidR="00AC5C94" w:rsidRDefault="00AC5C94" w:rsidP="00AC5C94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DF608F" w:rsidRPr="00DF608F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lang w:val="es-ES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6B73BF">
      <w:t>Carretera Tlalnepantla Cuautitlán Km. 16 no. 76                                                           Tel. 01 55 5264 5237       www.entornocit.com</w:t>
    </w:r>
  </w:p>
  <w:p w14:paraId="726368E5" w14:textId="77777777" w:rsidR="00AC5C94" w:rsidRPr="00050315" w:rsidRDefault="00AC5C94" w:rsidP="00AC5C94">
    <w:pPr>
      <w:pStyle w:val="Piedepgina"/>
      <w:tabs>
        <w:tab w:val="clear" w:pos="8838"/>
      </w:tabs>
      <w:ind w:left="-709" w:right="-1227"/>
    </w:pPr>
    <w:r>
      <w:t>Barrio La Concepción cp.</w:t>
    </w:r>
    <w:r w:rsidRPr="00050315">
      <w:t xml:space="preserve"> 54900, Tultitlán México                                                                                     email cit.reservas@gmail.com</w:t>
    </w:r>
  </w:p>
  <w:p w14:paraId="6ABC1199" w14:textId="77777777" w:rsidR="00AC5C94" w:rsidRDefault="00AC5C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47DC6" w14:textId="77777777" w:rsidR="00047225" w:rsidRDefault="00047225" w:rsidP="00AC5C94">
      <w:pPr>
        <w:spacing w:after="0" w:line="240" w:lineRule="auto"/>
      </w:pPr>
      <w:r>
        <w:separator/>
      </w:r>
    </w:p>
  </w:footnote>
  <w:footnote w:type="continuationSeparator" w:id="0">
    <w:p w14:paraId="5C5E3D33" w14:textId="77777777" w:rsidR="00047225" w:rsidRDefault="00047225" w:rsidP="00A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CC81" w14:textId="77777777" w:rsidR="00AC5C94" w:rsidRPr="00016AA2" w:rsidRDefault="00AC5C94" w:rsidP="00AC5C94">
    <w:pPr>
      <w:pStyle w:val="Encabezado"/>
      <w:tabs>
        <w:tab w:val="clear" w:pos="4419"/>
        <w:tab w:val="clear" w:pos="8838"/>
      </w:tabs>
      <w:spacing w:after="240"/>
      <w:ind w:left="142"/>
      <w:jc w:val="center"/>
      <w:rPr>
        <w:rFonts w:eastAsia="Adobe Ming Std L" w:cs="Aria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1357761" wp14:editId="1B317EFC">
          <wp:simplePos x="0" y="0"/>
          <wp:positionH relativeFrom="margin">
            <wp:posOffset>0</wp:posOffset>
          </wp:positionH>
          <wp:positionV relativeFrom="paragraph">
            <wp:posOffset>-265430</wp:posOffset>
          </wp:positionV>
          <wp:extent cx="711835" cy="702945"/>
          <wp:effectExtent l="0" t="0" r="0" b="1905"/>
          <wp:wrapSquare wrapText="bothSides"/>
          <wp:docPr id="12" name="Imagen 1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1AD4">
      <w:rPr>
        <w:rFonts w:ascii="Segoe UI" w:hAnsi="Segoe UI" w:cs="Segoe UI"/>
        <w:color w:val="212121"/>
        <w:sz w:val="23"/>
        <w:szCs w:val="23"/>
        <w:shd w:val="clear" w:color="auto" w:fill="FFFFFF"/>
      </w:rPr>
      <w:t xml:space="preserve"> </w:t>
    </w:r>
    <w:r w:rsidRPr="00016AA2">
      <w:rPr>
        <w:rFonts w:eastAsia="Adobe Ming Std L" w:cs="Arial"/>
        <w:noProof/>
        <w:sz w:val="40"/>
        <w:szCs w:val="40"/>
      </w:rPr>
      <w:t xml:space="preserve">Entorno CIT Tour Operador </w:t>
    </w:r>
    <w:r>
      <w:rPr>
        <w:rFonts w:eastAsia="Adobe Ming Std L" w:cs="Arial"/>
        <w:noProof/>
        <w:sz w:val="40"/>
        <w:szCs w:val="40"/>
      </w:rPr>
      <w:t>y</w:t>
    </w:r>
    <w:r w:rsidRPr="00016AA2">
      <w:rPr>
        <w:rFonts w:eastAsia="Adobe Ming Std L" w:cs="Arial"/>
        <w:noProof/>
        <w:sz w:val="40"/>
        <w:szCs w:val="40"/>
      </w:rPr>
      <w:t xml:space="preserve"> Receptivo</w:t>
    </w:r>
  </w:p>
  <w:p w14:paraId="52702D1B" w14:textId="77777777" w:rsidR="00AC5C94" w:rsidRDefault="00AC5C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64A2A"/>
    <w:multiLevelType w:val="hybridMultilevel"/>
    <w:tmpl w:val="66184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0F1"/>
    <w:multiLevelType w:val="hybridMultilevel"/>
    <w:tmpl w:val="66184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C069F"/>
    <w:multiLevelType w:val="hybridMultilevel"/>
    <w:tmpl w:val="66184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A2EDB"/>
    <w:multiLevelType w:val="hybridMultilevel"/>
    <w:tmpl w:val="66184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B118E"/>
    <w:multiLevelType w:val="hybridMultilevel"/>
    <w:tmpl w:val="66184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94"/>
    <w:rsid w:val="00030D1F"/>
    <w:rsid w:val="00047225"/>
    <w:rsid w:val="000B1485"/>
    <w:rsid w:val="000F3998"/>
    <w:rsid w:val="001B6057"/>
    <w:rsid w:val="001F538F"/>
    <w:rsid w:val="0022497E"/>
    <w:rsid w:val="00250EF2"/>
    <w:rsid w:val="002A40DF"/>
    <w:rsid w:val="00445701"/>
    <w:rsid w:val="00485032"/>
    <w:rsid w:val="004C65B2"/>
    <w:rsid w:val="004D0432"/>
    <w:rsid w:val="006036EC"/>
    <w:rsid w:val="006A30A6"/>
    <w:rsid w:val="006B6109"/>
    <w:rsid w:val="00703A18"/>
    <w:rsid w:val="00717E6A"/>
    <w:rsid w:val="00761650"/>
    <w:rsid w:val="007638B2"/>
    <w:rsid w:val="007C5374"/>
    <w:rsid w:val="00892174"/>
    <w:rsid w:val="009232EE"/>
    <w:rsid w:val="00980A65"/>
    <w:rsid w:val="009A59B3"/>
    <w:rsid w:val="009C5AD5"/>
    <w:rsid w:val="009F58E1"/>
    <w:rsid w:val="00A73355"/>
    <w:rsid w:val="00AC5C94"/>
    <w:rsid w:val="00B16389"/>
    <w:rsid w:val="00B303A0"/>
    <w:rsid w:val="00D33947"/>
    <w:rsid w:val="00D50027"/>
    <w:rsid w:val="00D500EB"/>
    <w:rsid w:val="00DF608F"/>
    <w:rsid w:val="00E0273B"/>
    <w:rsid w:val="00EF674E"/>
    <w:rsid w:val="00F309BC"/>
    <w:rsid w:val="00F33685"/>
    <w:rsid w:val="00F553A4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0FDF5"/>
  <w15:chartTrackingRefBased/>
  <w15:docId w15:val="{4E230312-FEA6-4717-8420-A52FB2DF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C94"/>
  </w:style>
  <w:style w:type="paragraph" w:styleId="Piedepgina">
    <w:name w:val="footer"/>
    <w:basedOn w:val="Normal"/>
    <w:link w:val="PiedepginaCar"/>
    <w:uiPriority w:val="99"/>
    <w:unhideWhenUsed/>
    <w:rsid w:val="00AC5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C94"/>
  </w:style>
  <w:style w:type="paragraph" w:styleId="Prrafodelista">
    <w:name w:val="List Paragraph"/>
    <w:basedOn w:val="Normal"/>
    <w:uiPriority w:val="34"/>
    <w:qFormat/>
    <w:rsid w:val="000B1485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Llopis</dc:creator>
  <cp:keywords/>
  <dc:description/>
  <cp:lastModifiedBy>ENTORNOC CIT</cp:lastModifiedBy>
  <cp:revision>12</cp:revision>
  <dcterms:created xsi:type="dcterms:W3CDTF">2020-02-25T00:21:00Z</dcterms:created>
  <dcterms:modified xsi:type="dcterms:W3CDTF">2020-09-22T18:26:00Z</dcterms:modified>
</cp:coreProperties>
</file>